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3E2574">
      <w:pPr>
        <w:pStyle w:val="a3"/>
        <w:rPr>
          <w:rFonts w:ascii="Times New Roman"/>
          <w:sz w:val="20"/>
        </w:rPr>
      </w:pPr>
    </w:p>
    <w:p w:rsidR="003E2574" w:rsidRDefault="00F4169B">
      <w:pPr>
        <w:pStyle w:val="a4"/>
      </w:pPr>
      <w:r>
        <w:rPr>
          <w:color w:val="FF0000"/>
          <w:spacing w:val="10"/>
        </w:rPr>
        <w:t>西北农林科技大学文件</w:t>
      </w:r>
    </w:p>
    <w:p w:rsidR="003E2574" w:rsidRDefault="00F4169B">
      <w:pPr>
        <w:pStyle w:val="a3"/>
        <w:spacing w:before="795"/>
        <w:ind w:left="1825" w:right="1567"/>
        <w:jc w:val="center"/>
      </w:pPr>
      <w:bookmarkStart w:id="0" w:name="文种"/>
      <w:bookmarkEnd w:id="0"/>
      <w:r>
        <w:rPr>
          <w:w w:val="95"/>
        </w:rPr>
        <w:t>校新农院发〔</w:t>
      </w:r>
      <w:r>
        <w:rPr>
          <w:w w:val="95"/>
        </w:rPr>
        <w:t>2022</w:t>
      </w:r>
      <w:bookmarkStart w:id="1" w:name="字号"/>
      <w:bookmarkEnd w:id="1"/>
      <w:r>
        <w:rPr>
          <w:w w:val="95"/>
        </w:rPr>
        <w:t>〕</w:t>
      </w:r>
      <w:r>
        <w:rPr>
          <w:w w:val="95"/>
        </w:rPr>
        <w:t>63</w:t>
      </w:r>
      <w:r>
        <w:rPr>
          <w:spacing w:val="6"/>
        </w:rPr>
        <w:t xml:space="preserve"> </w:t>
      </w:r>
      <w:r>
        <w:rPr>
          <w:spacing w:val="-10"/>
          <w:w w:val="95"/>
        </w:rPr>
        <w:t>号</w:t>
      </w:r>
    </w:p>
    <w:p w:rsidR="003E2574" w:rsidRDefault="00F4169B">
      <w:pPr>
        <w:pStyle w:val="a3"/>
        <w:spacing w:before="10"/>
        <w:rPr>
          <w:sz w:val="13"/>
        </w:rPr>
      </w:pPr>
      <w:r>
        <w:pict>
          <v:rect id="docshape1" o:spid="_x0000_s1031" style="position:absolute;margin-left:78.75pt;margin-top:10.05pt;width:443.1pt;height:2.15pt;z-index:-15728640;mso-wrap-distance-left:0;mso-wrap-distance-right:0;mso-position-horizontal-relative:page" fillcolor="red" stroked="f">
            <w10:wrap type="topAndBottom" anchorx="page"/>
          </v:rect>
        </w:pict>
      </w: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F4169B">
      <w:pPr>
        <w:pStyle w:val="1"/>
        <w:spacing w:before="226" w:line="199" w:lineRule="auto"/>
        <w:ind w:left="1607" w:right="328" w:hanging="1416"/>
        <w:jc w:val="left"/>
      </w:pPr>
      <w:bookmarkStart w:id="2" w:name="标题"/>
      <w:bookmarkEnd w:id="2"/>
      <w:r>
        <w:rPr>
          <w:spacing w:val="-4"/>
        </w:rPr>
        <w:t>关于印发《西北农林科技大学科技成果评估和</w:t>
      </w:r>
      <w:r>
        <w:rPr>
          <w:spacing w:val="-2"/>
        </w:rPr>
        <w:t>备案实施细则（试行</w:t>
      </w:r>
      <w:r>
        <w:rPr>
          <w:spacing w:val="-221"/>
        </w:rPr>
        <w:t>）</w:t>
      </w:r>
      <w:r>
        <w:rPr>
          <w:spacing w:val="-2"/>
        </w:rPr>
        <w:t>》的通知</w:t>
      </w:r>
    </w:p>
    <w:p w:rsidR="003E2574" w:rsidRDefault="003E2574">
      <w:pPr>
        <w:pStyle w:val="a3"/>
        <w:spacing w:before="13"/>
        <w:rPr>
          <w:rFonts w:ascii="方正小标宋简体"/>
          <w:sz w:val="35"/>
        </w:rPr>
      </w:pPr>
    </w:p>
    <w:p w:rsidR="003E2574" w:rsidRDefault="00F4169B">
      <w:pPr>
        <w:pStyle w:val="a3"/>
        <w:spacing w:before="1"/>
        <w:ind w:left="129"/>
      </w:pPr>
      <w:r>
        <w:rPr>
          <w:w w:val="95"/>
        </w:rPr>
        <w:t>各学院（部、所</w:t>
      </w:r>
      <w:r>
        <w:rPr>
          <w:spacing w:val="-164"/>
          <w:w w:val="95"/>
        </w:rPr>
        <w:t>）</w:t>
      </w:r>
      <w:r>
        <w:rPr>
          <w:w w:val="95"/>
        </w:rPr>
        <w:t>、处（室</w:t>
      </w:r>
      <w:r>
        <w:rPr>
          <w:spacing w:val="-161"/>
          <w:w w:val="95"/>
        </w:rPr>
        <w:t>）</w:t>
      </w:r>
      <w:r>
        <w:rPr>
          <w:w w:val="95"/>
        </w:rPr>
        <w:t>、直属（附属）单</w:t>
      </w:r>
      <w:r>
        <w:rPr>
          <w:spacing w:val="-5"/>
          <w:w w:val="95"/>
        </w:rPr>
        <w:t>位：</w:t>
      </w:r>
    </w:p>
    <w:p w:rsidR="003E2574" w:rsidRDefault="00F4169B">
      <w:pPr>
        <w:pStyle w:val="a3"/>
        <w:spacing w:before="190" w:line="350" w:lineRule="auto"/>
        <w:ind w:left="129" w:right="112" w:firstLine="631"/>
      </w:pPr>
      <w:r>
        <w:rPr>
          <w:noProof/>
        </w:rPr>
        <w:drawing>
          <wp:anchor distT="0" distB="0" distL="0" distR="0" simplePos="0" relativeHeight="15729664" behindDoc="0" locked="0" layoutInCell="1" allowOverlap="1">
            <wp:simplePos x="0" y="0"/>
            <wp:positionH relativeFrom="page">
              <wp:posOffset>4542028</wp:posOffset>
            </wp:positionH>
            <wp:positionV relativeFrom="paragraph">
              <wp:posOffset>1405382</wp:posOffset>
            </wp:positionV>
            <wp:extent cx="1620012" cy="16200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20012" cy="1620012"/>
                    </a:xfrm>
                    <a:prstGeom prst="rect">
                      <a:avLst/>
                    </a:prstGeom>
                  </pic:spPr>
                </pic:pic>
              </a:graphicData>
            </a:graphic>
          </wp:anchor>
        </w:drawing>
      </w:r>
      <w:r>
        <w:rPr>
          <w:spacing w:val="-5"/>
          <w:w w:val="99"/>
        </w:rPr>
        <w:t>《西北农林科技大学科技成果评估和备案实施细则</w:t>
      </w:r>
      <w:r>
        <w:rPr>
          <w:spacing w:val="-3"/>
          <w:w w:val="99"/>
        </w:rPr>
        <w:t>（</w:t>
      </w:r>
      <w:r>
        <w:rPr>
          <w:spacing w:val="-4"/>
          <w:w w:val="99"/>
        </w:rPr>
        <w:t>试行</w:t>
      </w:r>
      <w:r>
        <w:rPr>
          <w:spacing w:val="-161"/>
          <w:w w:val="99"/>
        </w:rPr>
        <w:t>）</w:t>
      </w:r>
      <w:r>
        <w:rPr>
          <w:w w:val="99"/>
        </w:rPr>
        <w:t>》</w:t>
      </w:r>
      <w:r>
        <w:rPr>
          <w:spacing w:val="-2"/>
          <w:w w:val="99"/>
        </w:rPr>
        <w:t>已经</w:t>
      </w:r>
      <w:r>
        <w:rPr>
          <w:spacing w:val="-84"/>
        </w:rPr>
        <w:t xml:space="preserve"> </w:t>
      </w:r>
      <w:r>
        <w:rPr>
          <w:spacing w:val="-2"/>
          <w:w w:val="99"/>
        </w:rPr>
        <w:t>20</w:t>
      </w:r>
      <w:r>
        <w:rPr>
          <w:spacing w:val="-4"/>
          <w:w w:val="99"/>
        </w:rPr>
        <w:t>2</w:t>
      </w:r>
      <w:r>
        <w:rPr>
          <w:w w:val="99"/>
        </w:rPr>
        <w:t>2</w:t>
      </w:r>
      <w:r>
        <w:rPr>
          <w:spacing w:val="-85"/>
        </w:rPr>
        <w:t xml:space="preserve"> </w:t>
      </w:r>
      <w:r>
        <w:rPr>
          <w:w w:val="99"/>
        </w:rPr>
        <w:t>年</w:t>
      </w:r>
      <w:r>
        <w:rPr>
          <w:spacing w:val="-81"/>
        </w:rPr>
        <w:t xml:space="preserve"> </w:t>
      </w:r>
      <w:r>
        <w:rPr>
          <w:w w:val="99"/>
        </w:rPr>
        <w:t>3</w:t>
      </w:r>
      <w:r>
        <w:rPr>
          <w:spacing w:val="-84"/>
        </w:rPr>
        <w:t xml:space="preserve"> </w:t>
      </w:r>
      <w:r>
        <w:rPr>
          <w:w w:val="99"/>
        </w:rPr>
        <w:t>月</w:t>
      </w:r>
      <w:r>
        <w:rPr>
          <w:spacing w:val="-86"/>
        </w:rPr>
        <w:t xml:space="preserve"> </w:t>
      </w:r>
      <w:r>
        <w:rPr>
          <w:spacing w:val="-2"/>
          <w:w w:val="99"/>
        </w:rPr>
        <w:t>2</w:t>
      </w:r>
      <w:r>
        <w:rPr>
          <w:w w:val="99"/>
        </w:rPr>
        <w:t>2</w:t>
      </w:r>
      <w:r>
        <w:rPr>
          <w:spacing w:val="-85"/>
        </w:rPr>
        <w:t xml:space="preserve"> </w:t>
      </w:r>
      <w:r>
        <w:rPr>
          <w:spacing w:val="-5"/>
          <w:w w:val="99"/>
        </w:rPr>
        <w:t>日校长办公会审议通过。现予以印发，请遵</w:t>
      </w:r>
      <w:r>
        <w:rPr>
          <w:spacing w:val="-3"/>
          <w:w w:val="99"/>
        </w:rPr>
        <w:t>照执行。</w:t>
      </w:r>
    </w:p>
    <w:p w:rsidR="003E2574" w:rsidRDefault="00F4169B" w:rsidP="00925A1B">
      <w:pPr>
        <w:pStyle w:val="a3"/>
        <w:spacing w:before="11"/>
        <w:rPr>
          <w:rFonts w:hint="eastAsia"/>
          <w:sz w:val="15"/>
        </w:rPr>
        <w:sectPr w:rsidR="003E2574">
          <w:type w:val="continuous"/>
          <w:pgSz w:w="11910" w:h="16840"/>
          <w:pgMar w:top="1580" w:right="1200" w:bottom="280" w:left="1460" w:header="720" w:footer="720" w:gutter="0"/>
          <w:cols w:space="720"/>
        </w:sectPr>
      </w:pPr>
      <w:r>
        <w:pict>
          <v:shapetype id="_x0000_t202" coordsize="21600,21600" o:spt="202" path="m,l,21600r21600,l21600,xe">
            <v:stroke joinstyle="miter"/>
            <v:path gradientshapeok="t" o:connecttype="rect"/>
          </v:shapetype>
          <v:shape id="docshape2" o:spid="_x0000_s1030" type="#_x0000_t202" style="position:absolute;margin-left:355.85pt;margin-top:11.35pt;width:129.35pt;height:127.6pt;z-index:-15728128;mso-wrap-distance-left:0;mso-wrap-distance-right:0;mso-position-horizontal-relative:page" filled="f" stroked="f">
            <v:textbox inset="0,0,0,0">
              <w:txbxContent>
                <w:p w:rsidR="003E2574" w:rsidRDefault="003E2574">
                  <w:pPr>
                    <w:pStyle w:val="a3"/>
                  </w:pPr>
                </w:p>
                <w:p w:rsidR="003E2574" w:rsidRDefault="003E2574">
                  <w:pPr>
                    <w:pStyle w:val="a3"/>
                    <w:spacing w:before="8"/>
                    <w:rPr>
                      <w:sz w:val="38"/>
                    </w:rPr>
                  </w:pPr>
                </w:p>
                <w:p w:rsidR="003E2574" w:rsidRDefault="00F4169B">
                  <w:pPr>
                    <w:pStyle w:val="a3"/>
                    <w:spacing w:line="328" w:lineRule="auto"/>
                    <w:ind w:right="55"/>
                  </w:pPr>
                  <w:r>
                    <w:rPr>
                      <w:spacing w:val="-6"/>
                    </w:rPr>
                    <w:t>西北农林科技大学</w:t>
                  </w:r>
                  <w:r>
                    <w:rPr>
                      <w:spacing w:val="-6"/>
                    </w:rPr>
                    <w:t xml:space="preserve"> </w:t>
                  </w:r>
                  <w:r>
                    <w:t>2022</w:t>
                  </w:r>
                  <w:r>
                    <w:rPr>
                      <w:spacing w:val="-53"/>
                    </w:rPr>
                    <w:t xml:space="preserve"> </w:t>
                  </w:r>
                  <w:r>
                    <w:rPr>
                      <w:spacing w:val="-53"/>
                    </w:rPr>
                    <w:t>年</w:t>
                  </w:r>
                  <w:r>
                    <w:rPr>
                      <w:spacing w:val="-53"/>
                    </w:rPr>
                    <w:t xml:space="preserve"> </w:t>
                  </w:r>
                  <w:r>
                    <w:t>3</w:t>
                  </w:r>
                  <w:r>
                    <w:rPr>
                      <w:spacing w:val="-51"/>
                    </w:rPr>
                    <w:t xml:space="preserve"> </w:t>
                  </w:r>
                  <w:r>
                    <w:rPr>
                      <w:spacing w:val="-51"/>
                    </w:rPr>
                    <w:t>月</w:t>
                  </w:r>
                  <w:r>
                    <w:rPr>
                      <w:spacing w:val="-51"/>
                    </w:rPr>
                    <w:t xml:space="preserve"> </w:t>
                  </w:r>
                  <w:r>
                    <w:t>24</w:t>
                  </w:r>
                  <w:r>
                    <w:rPr>
                      <w:spacing w:val="-40"/>
                    </w:rPr>
                    <w:t xml:space="preserve"> </w:t>
                  </w:r>
                  <w:r>
                    <w:rPr>
                      <w:spacing w:val="-40"/>
                    </w:rPr>
                    <w:t>日</w:t>
                  </w:r>
                </w:p>
              </w:txbxContent>
            </v:textbox>
            <w10:wrap type="topAndBottom" anchorx="page"/>
          </v:shape>
        </w:pict>
      </w:r>
    </w:p>
    <w:p w:rsidR="003E2574" w:rsidRDefault="003E2574">
      <w:pPr>
        <w:pStyle w:val="a3"/>
        <w:spacing w:before="5"/>
        <w:rPr>
          <w:rFonts w:hint="eastAsia"/>
          <w:sz w:val="21"/>
        </w:rPr>
      </w:pPr>
    </w:p>
    <w:p w:rsidR="003E2574" w:rsidRDefault="00F4169B">
      <w:pPr>
        <w:pStyle w:val="1"/>
        <w:spacing w:line="722" w:lineRule="exact"/>
      </w:pPr>
      <w:r>
        <w:rPr>
          <w:w w:val="95"/>
        </w:rPr>
        <w:t>西北农林科技大</w:t>
      </w:r>
      <w:r>
        <w:rPr>
          <w:spacing w:val="-10"/>
          <w:w w:val="95"/>
        </w:rPr>
        <w:t>学</w:t>
      </w:r>
    </w:p>
    <w:p w:rsidR="003E2574" w:rsidRDefault="00F4169B">
      <w:pPr>
        <w:spacing w:line="749" w:lineRule="exact"/>
        <w:ind w:left="1825" w:right="1960"/>
        <w:jc w:val="center"/>
        <w:rPr>
          <w:rFonts w:ascii="方正小标宋简体" w:eastAsia="方正小标宋简体"/>
          <w:sz w:val="44"/>
        </w:rPr>
      </w:pPr>
      <w:r>
        <w:rPr>
          <w:rFonts w:ascii="方正小标宋简体" w:eastAsia="方正小标宋简体"/>
          <w:w w:val="95"/>
          <w:sz w:val="44"/>
        </w:rPr>
        <w:t>科技成果评估和备案实施细</w:t>
      </w:r>
      <w:r>
        <w:rPr>
          <w:rFonts w:ascii="方正小标宋简体" w:eastAsia="方正小标宋简体"/>
          <w:spacing w:val="-10"/>
          <w:w w:val="95"/>
          <w:sz w:val="44"/>
        </w:rPr>
        <w:t>则</w:t>
      </w:r>
    </w:p>
    <w:p w:rsidR="003E2574" w:rsidRDefault="00F4169B" w:rsidP="00925A1B">
      <w:pPr>
        <w:pStyle w:val="a3"/>
        <w:spacing w:beforeLines="50" w:before="120" w:afterLines="100" w:after="240"/>
        <w:jc w:val="center"/>
      </w:pPr>
      <w:r>
        <w:rPr>
          <w:w w:val="95"/>
        </w:rPr>
        <w:t>（试行</w:t>
      </w:r>
      <w:r>
        <w:rPr>
          <w:spacing w:val="-10"/>
          <w:w w:val="95"/>
        </w:rPr>
        <w:t>）</w:t>
      </w:r>
    </w:p>
    <w:p w:rsidR="003E2574" w:rsidRPr="00925A1B" w:rsidRDefault="00F4169B" w:rsidP="00925A1B">
      <w:pPr>
        <w:pStyle w:val="a3"/>
        <w:spacing w:beforeLines="100" w:before="240" w:afterLines="100" w:after="240"/>
        <w:jc w:val="center"/>
        <w:rPr>
          <w:rFonts w:hint="eastAsia"/>
        </w:rPr>
      </w:pPr>
      <w:r>
        <w:rPr>
          <w:color w:val="1F1F1F"/>
        </w:rPr>
        <w:t>第一</w:t>
      </w:r>
      <w:r>
        <w:rPr>
          <w:color w:val="1F1F1F"/>
          <w:spacing w:val="42"/>
        </w:rPr>
        <w:t>章</w:t>
      </w:r>
      <w:r>
        <w:rPr>
          <w:color w:val="1F1F1F"/>
          <w:spacing w:val="42"/>
        </w:rPr>
        <w:t xml:space="preserve"> </w:t>
      </w:r>
      <w:r>
        <w:rPr>
          <w:color w:val="1F1F1F"/>
          <w:spacing w:val="42"/>
        </w:rPr>
        <w:t>总</w:t>
      </w:r>
      <w:r>
        <w:rPr>
          <w:color w:val="1F1F1F"/>
          <w:spacing w:val="-10"/>
        </w:rPr>
        <w:t>则</w:t>
      </w:r>
    </w:p>
    <w:p w:rsidR="003E2574" w:rsidRDefault="00F4169B">
      <w:pPr>
        <w:pStyle w:val="a3"/>
        <w:spacing w:line="340" w:lineRule="auto"/>
        <w:ind w:left="129" w:right="264" w:firstLine="631"/>
        <w:jc w:val="both"/>
      </w:pPr>
      <w:r>
        <w:rPr>
          <w:spacing w:val="1"/>
          <w:w w:val="99"/>
        </w:rPr>
        <w:t>第一条</w:t>
      </w:r>
      <w:r>
        <w:rPr>
          <w:spacing w:val="8"/>
        </w:rPr>
        <w:t xml:space="preserve"> </w:t>
      </w:r>
      <w:r>
        <w:rPr>
          <w:spacing w:val="-16"/>
          <w:w w:val="99"/>
        </w:rPr>
        <w:t>根据《中华人民共和国资产评估法》、《教育部关于</w:t>
      </w:r>
      <w:r>
        <w:rPr>
          <w:spacing w:val="-13"/>
          <w:w w:val="99"/>
        </w:rPr>
        <w:t>规范和加强直属高校国有资产管理的若干意见》</w:t>
      </w:r>
      <w:r>
        <w:rPr>
          <w:spacing w:val="-5"/>
          <w:w w:val="99"/>
        </w:rPr>
        <w:t>（</w:t>
      </w:r>
      <w:r>
        <w:rPr>
          <w:spacing w:val="-2"/>
          <w:w w:val="99"/>
        </w:rPr>
        <w:t>教财〔</w:t>
      </w:r>
      <w:r>
        <w:rPr>
          <w:spacing w:val="-4"/>
          <w:w w:val="99"/>
        </w:rPr>
        <w:t>2</w:t>
      </w:r>
      <w:r>
        <w:rPr>
          <w:spacing w:val="-2"/>
          <w:w w:val="99"/>
        </w:rPr>
        <w:t>01</w:t>
      </w:r>
      <w:r>
        <w:rPr>
          <w:spacing w:val="-4"/>
          <w:w w:val="99"/>
        </w:rPr>
        <w:t>7</w:t>
      </w:r>
      <w:r>
        <w:rPr>
          <w:w w:val="99"/>
        </w:rPr>
        <w:t>〕</w:t>
      </w:r>
      <w:r>
        <w:rPr>
          <w:w w:val="99"/>
        </w:rPr>
        <w:t>9</w:t>
      </w:r>
      <w:r>
        <w:rPr>
          <w:spacing w:val="-3"/>
          <w:w w:val="99"/>
        </w:rPr>
        <w:t>号</w:t>
      </w:r>
      <w:r>
        <w:rPr>
          <w:spacing w:val="-161"/>
          <w:w w:val="99"/>
        </w:rPr>
        <w:t>）</w:t>
      </w:r>
      <w:r>
        <w:rPr>
          <w:spacing w:val="-20"/>
          <w:w w:val="99"/>
        </w:rPr>
        <w:t>、《事业单位国有资产管理暂行办法</w:t>
      </w:r>
      <w:r>
        <w:rPr>
          <w:spacing w:val="-217"/>
          <w:w w:val="99"/>
        </w:rPr>
        <w:t>》</w:t>
      </w:r>
      <w:r>
        <w:rPr>
          <w:spacing w:val="-3"/>
          <w:w w:val="99"/>
        </w:rPr>
        <w:t>（财政部</w:t>
      </w:r>
      <w:r>
        <w:rPr>
          <w:spacing w:val="-83"/>
        </w:rPr>
        <w:t xml:space="preserve"> </w:t>
      </w:r>
      <w:r>
        <w:rPr>
          <w:spacing w:val="-2"/>
          <w:w w:val="99"/>
        </w:rPr>
        <w:t>10</w:t>
      </w:r>
      <w:r>
        <w:rPr>
          <w:w w:val="99"/>
        </w:rPr>
        <w:t>0</w:t>
      </w:r>
      <w:r>
        <w:rPr>
          <w:spacing w:val="-84"/>
        </w:rPr>
        <w:t xml:space="preserve"> </w:t>
      </w:r>
      <w:r>
        <w:rPr>
          <w:spacing w:val="-3"/>
          <w:w w:val="99"/>
        </w:rPr>
        <w:t>号令</w:t>
      </w:r>
      <w:r>
        <w:rPr>
          <w:spacing w:val="-161"/>
          <w:w w:val="99"/>
        </w:rPr>
        <w:t>）</w:t>
      </w:r>
      <w:r>
        <w:rPr>
          <w:spacing w:val="-74"/>
          <w:w w:val="99"/>
        </w:rPr>
        <w:t>、《教</w:t>
      </w:r>
      <w:r>
        <w:rPr>
          <w:spacing w:val="-5"/>
          <w:w w:val="99"/>
        </w:rPr>
        <w:t>育部办公厅关于落实科技成果转化国有资产管理有关授权政策的</w:t>
      </w:r>
      <w:r>
        <w:rPr>
          <w:spacing w:val="-62"/>
          <w:w w:val="99"/>
        </w:rPr>
        <w:t>通知》</w:t>
      </w:r>
      <w:r>
        <w:rPr>
          <w:spacing w:val="-3"/>
          <w:w w:val="99"/>
        </w:rPr>
        <w:t>（</w:t>
      </w:r>
      <w:r>
        <w:rPr>
          <w:spacing w:val="-7"/>
          <w:w w:val="99"/>
        </w:rPr>
        <w:t>教财厅函〔</w:t>
      </w:r>
      <w:r>
        <w:rPr>
          <w:spacing w:val="-2"/>
          <w:w w:val="99"/>
        </w:rPr>
        <w:t>2</w:t>
      </w:r>
      <w:r>
        <w:rPr>
          <w:spacing w:val="-4"/>
          <w:w w:val="99"/>
        </w:rPr>
        <w:t>0</w:t>
      </w:r>
      <w:r>
        <w:rPr>
          <w:spacing w:val="-2"/>
          <w:w w:val="99"/>
        </w:rPr>
        <w:t>2</w:t>
      </w:r>
      <w:r>
        <w:rPr>
          <w:spacing w:val="-4"/>
          <w:w w:val="99"/>
        </w:rPr>
        <w:t>0</w:t>
      </w:r>
      <w:r>
        <w:rPr>
          <w:spacing w:val="-17"/>
          <w:w w:val="99"/>
        </w:rPr>
        <w:t>〕</w:t>
      </w:r>
      <w:r>
        <w:rPr>
          <w:w w:val="99"/>
        </w:rPr>
        <w:t>1</w:t>
      </w:r>
      <w:r>
        <w:rPr>
          <w:spacing w:val="-85"/>
        </w:rPr>
        <w:t xml:space="preserve"> </w:t>
      </w:r>
      <w:r>
        <w:rPr>
          <w:spacing w:val="-3"/>
          <w:w w:val="99"/>
        </w:rPr>
        <w:t>号</w:t>
      </w:r>
      <w:r>
        <w:rPr>
          <w:spacing w:val="-20"/>
          <w:w w:val="99"/>
        </w:rPr>
        <w:t>）</w:t>
      </w:r>
      <w:r>
        <w:rPr>
          <w:spacing w:val="-7"/>
          <w:w w:val="99"/>
        </w:rPr>
        <w:t>等规定，为了规范学校科技成果</w:t>
      </w:r>
      <w:r>
        <w:rPr>
          <w:spacing w:val="-5"/>
          <w:w w:val="99"/>
        </w:rPr>
        <w:t>评估、备案工作，特制定本细则。</w:t>
      </w:r>
    </w:p>
    <w:p w:rsidR="003E2574" w:rsidRDefault="00F4169B">
      <w:pPr>
        <w:pStyle w:val="a3"/>
        <w:spacing w:line="397" w:lineRule="exact"/>
        <w:ind w:left="760"/>
        <w:jc w:val="both"/>
      </w:pPr>
      <w:r>
        <w:rPr>
          <w:w w:val="95"/>
        </w:rPr>
        <w:t>第二条</w:t>
      </w:r>
      <w:r>
        <w:rPr>
          <w:spacing w:val="26"/>
          <w:w w:val="150"/>
        </w:rPr>
        <w:t xml:space="preserve">  </w:t>
      </w:r>
      <w:r>
        <w:rPr>
          <w:w w:val="95"/>
        </w:rPr>
        <w:t>本细则所指科技成果评估是指在科技成果转</w:t>
      </w:r>
      <w:r>
        <w:rPr>
          <w:spacing w:val="-4"/>
          <w:w w:val="95"/>
        </w:rPr>
        <w:t>化活动</w:t>
      </w:r>
    </w:p>
    <w:p w:rsidR="003E2574" w:rsidRDefault="00F4169B">
      <w:pPr>
        <w:pStyle w:val="a3"/>
        <w:spacing w:before="171" w:line="340" w:lineRule="auto"/>
        <w:ind w:left="129" w:right="271"/>
      </w:pPr>
      <w:r>
        <w:rPr>
          <w:spacing w:val="-5"/>
          <w:w w:val="99"/>
        </w:rPr>
        <w:t>中委托具有相应资质的评估机构，对科技成果的经济权益进行评定、估算，并出具评估报告的专业服务行为。</w:t>
      </w:r>
    </w:p>
    <w:p w:rsidR="003E2574" w:rsidRDefault="00F4169B">
      <w:pPr>
        <w:pStyle w:val="a3"/>
        <w:spacing w:line="340" w:lineRule="auto"/>
        <w:ind w:left="129" w:right="268" w:firstLine="631"/>
        <w:jc w:val="both"/>
      </w:pPr>
      <w:r>
        <w:rPr>
          <w:color w:val="1F1F1F"/>
          <w:spacing w:val="2"/>
          <w:w w:val="99"/>
        </w:rPr>
        <w:t>第三条</w:t>
      </w:r>
      <w:r>
        <w:rPr>
          <w:color w:val="1F1F1F"/>
          <w:spacing w:val="6"/>
        </w:rPr>
        <w:t xml:space="preserve"> </w:t>
      </w:r>
      <w:r>
        <w:rPr>
          <w:color w:val="1F1F1F"/>
          <w:spacing w:val="1"/>
          <w:w w:val="99"/>
        </w:rPr>
        <w:t>备案是指技术转移中心和成果完成人及其所属单位</w:t>
      </w:r>
      <w:r>
        <w:rPr>
          <w:color w:val="1F1F1F"/>
          <w:spacing w:val="-5"/>
          <w:w w:val="99"/>
        </w:rPr>
        <w:t>按规定完成科技成果评估，将评估情况审核后报告国有资产管理</w:t>
      </w:r>
      <w:r>
        <w:rPr>
          <w:color w:val="1F1F1F"/>
          <w:spacing w:val="-3"/>
          <w:w w:val="99"/>
        </w:rPr>
        <w:t>处（</w:t>
      </w:r>
      <w:r>
        <w:rPr>
          <w:color w:val="1F1F1F"/>
          <w:spacing w:val="-5"/>
          <w:w w:val="99"/>
        </w:rPr>
        <w:t>以下简称</w:t>
      </w:r>
      <w:r>
        <w:rPr>
          <w:color w:val="1F1F1F"/>
          <w:spacing w:val="-5"/>
          <w:w w:val="99"/>
        </w:rPr>
        <w:t>“</w:t>
      </w:r>
      <w:r>
        <w:rPr>
          <w:color w:val="1F1F1F"/>
          <w:spacing w:val="-5"/>
          <w:w w:val="99"/>
        </w:rPr>
        <w:t>国资处</w:t>
      </w:r>
      <w:r>
        <w:rPr>
          <w:color w:val="1F1F1F"/>
          <w:spacing w:val="-5"/>
          <w:w w:val="99"/>
        </w:rPr>
        <w:t>”</w:t>
      </w:r>
      <w:r>
        <w:rPr>
          <w:color w:val="1F1F1F"/>
          <w:spacing w:val="-1"/>
          <w:w w:val="99"/>
        </w:rPr>
        <w:t>）</w:t>
      </w:r>
      <w:r>
        <w:rPr>
          <w:color w:val="1F1F1F"/>
          <w:spacing w:val="-5"/>
          <w:w w:val="99"/>
        </w:rPr>
        <w:t>,</w:t>
      </w:r>
      <w:r>
        <w:rPr>
          <w:color w:val="1F1F1F"/>
          <w:spacing w:val="-5"/>
          <w:w w:val="99"/>
        </w:rPr>
        <w:t>并由国资处按规定备案。</w:t>
      </w:r>
    </w:p>
    <w:p w:rsidR="003E2574" w:rsidRDefault="00F4169B">
      <w:pPr>
        <w:pStyle w:val="a3"/>
        <w:spacing w:line="340" w:lineRule="auto"/>
        <w:ind w:left="760" w:right="496"/>
      </w:pPr>
      <w:r>
        <w:rPr>
          <w:color w:val="1F1F1F"/>
          <w:spacing w:val="-4"/>
        </w:rPr>
        <w:t>第四</w:t>
      </w:r>
      <w:r>
        <w:rPr>
          <w:color w:val="1F1F1F"/>
          <w:spacing w:val="-11"/>
        </w:rPr>
        <w:t>条</w:t>
      </w:r>
      <w:r>
        <w:rPr>
          <w:color w:val="1F1F1F"/>
          <w:spacing w:val="-11"/>
        </w:rPr>
        <w:t xml:space="preserve"> </w:t>
      </w:r>
      <w:r>
        <w:rPr>
          <w:color w:val="1F1F1F"/>
          <w:spacing w:val="-11"/>
        </w:rPr>
        <w:t>符合以下</w:t>
      </w:r>
      <w:r>
        <w:rPr>
          <w:color w:val="1F1F1F"/>
          <w:spacing w:val="-4"/>
        </w:rPr>
        <w:t>情形之一的科技成果应进行资产评估：</w:t>
      </w:r>
      <w:r>
        <w:rPr>
          <w:color w:val="1F1F1F"/>
          <w:spacing w:val="-4"/>
        </w:rPr>
        <w:t xml:space="preserve"> </w:t>
      </w:r>
      <w:r>
        <w:rPr>
          <w:color w:val="1F1F1F"/>
          <w:spacing w:val="-2"/>
        </w:rPr>
        <w:t>1.</w:t>
      </w:r>
      <w:r>
        <w:rPr>
          <w:color w:val="1F1F1F"/>
          <w:spacing w:val="-2"/>
        </w:rPr>
        <w:t>以科技成果作价投资给非国有全资企业的；</w:t>
      </w:r>
    </w:p>
    <w:p w:rsidR="003E2574" w:rsidRDefault="00F4169B">
      <w:pPr>
        <w:pStyle w:val="a3"/>
        <w:spacing w:line="407" w:lineRule="exact"/>
        <w:ind w:left="760"/>
      </w:pPr>
      <w:r>
        <w:rPr>
          <w:color w:val="1F1F1F"/>
          <w:w w:val="95"/>
        </w:rPr>
        <w:t>2</w:t>
      </w:r>
      <w:r>
        <w:rPr>
          <w:color w:val="1F1F1F"/>
          <w:spacing w:val="-1"/>
          <w:w w:val="95"/>
        </w:rPr>
        <w:t>.</w:t>
      </w:r>
      <w:r>
        <w:rPr>
          <w:color w:val="1F1F1F"/>
          <w:spacing w:val="-1"/>
          <w:w w:val="95"/>
        </w:rPr>
        <w:t>涉及关联交易，且以转让方式转化的。</w:t>
      </w:r>
    </w:p>
    <w:p w:rsidR="003E2574" w:rsidRDefault="003E2574">
      <w:pPr>
        <w:spacing w:line="407" w:lineRule="exact"/>
        <w:sectPr w:rsidR="003E2574">
          <w:footerReference w:type="even" r:id="rId8"/>
          <w:footerReference w:type="default" r:id="rId9"/>
          <w:pgSz w:w="11910" w:h="16840"/>
          <w:pgMar w:top="1580" w:right="1200" w:bottom="1520" w:left="1460" w:header="0" w:footer="1333" w:gutter="0"/>
          <w:pgNumType w:start="2"/>
          <w:cols w:space="720"/>
        </w:sectPr>
      </w:pPr>
    </w:p>
    <w:p w:rsidR="003E2574" w:rsidRDefault="003E2574">
      <w:pPr>
        <w:pStyle w:val="a3"/>
        <w:spacing w:before="11"/>
        <w:rPr>
          <w:rFonts w:hint="eastAsia"/>
          <w:sz w:val="25"/>
        </w:rPr>
      </w:pPr>
      <w:bookmarkStart w:id="3" w:name="_GoBack"/>
      <w:bookmarkEnd w:id="3"/>
    </w:p>
    <w:p w:rsidR="003E2574" w:rsidRDefault="00F4169B">
      <w:pPr>
        <w:pStyle w:val="a3"/>
        <w:spacing w:before="55" w:line="340" w:lineRule="auto"/>
        <w:ind w:left="129" w:right="270" w:firstLine="631"/>
        <w:jc w:val="both"/>
      </w:pPr>
      <w:r>
        <w:rPr>
          <w:color w:val="1F1F1F"/>
        </w:rPr>
        <w:t>第五条</w:t>
      </w:r>
      <w:r>
        <w:rPr>
          <w:color w:val="1F1F1F"/>
        </w:rPr>
        <w:t xml:space="preserve"> </w:t>
      </w:r>
      <w:r>
        <w:rPr>
          <w:color w:val="1F1F1F"/>
        </w:rPr>
        <w:t>除以上情形，科技成果其他转让、许可、作价投资</w:t>
      </w:r>
      <w:r>
        <w:rPr>
          <w:color w:val="1F1F1F"/>
          <w:spacing w:val="-2"/>
        </w:rPr>
        <w:t>情形可根据需要确定是否进行评估。</w:t>
      </w:r>
    </w:p>
    <w:p w:rsidR="003E2574" w:rsidRDefault="00F4169B">
      <w:pPr>
        <w:pStyle w:val="a3"/>
        <w:spacing w:line="405" w:lineRule="exact"/>
        <w:ind w:left="760"/>
        <w:jc w:val="both"/>
      </w:pPr>
      <w:r>
        <w:rPr>
          <w:color w:val="1F1F1F"/>
          <w:w w:val="95"/>
        </w:rPr>
        <w:t>第六条</w:t>
      </w:r>
      <w:r>
        <w:rPr>
          <w:color w:val="1F1F1F"/>
        </w:rPr>
        <w:t xml:space="preserve">  </w:t>
      </w:r>
      <w:r>
        <w:rPr>
          <w:color w:val="1F1F1F"/>
          <w:w w:val="95"/>
        </w:rPr>
        <w:t>科技成果评估后，应办理备案</w:t>
      </w:r>
      <w:r>
        <w:rPr>
          <w:color w:val="1F1F1F"/>
          <w:spacing w:val="-4"/>
          <w:w w:val="95"/>
        </w:rPr>
        <w:t>手续。</w:t>
      </w:r>
    </w:p>
    <w:p w:rsidR="003E2574" w:rsidRDefault="003E2574">
      <w:pPr>
        <w:pStyle w:val="a3"/>
        <w:spacing w:before="3"/>
        <w:rPr>
          <w:sz w:val="35"/>
        </w:rPr>
      </w:pPr>
    </w:p>
    <w:p w:rsidR="003E2574" w:rsidRDefault="00F4169B">
      <w:pPr>
        <w:pStyle w:val="a3"/>
        <w:ind w:left="1824" w:right="1960"/>
        <w:jc w:val="center"/>
      </w:pPr>
      <w:r>
        <w:rPr>
          <w:color w:val="1F1F1F"/>
        </w:rPr>
        <w:t>第二</w:t>
      </w:r>
      <w:r>
        <w:rPr>
          <w:color w:val="1F1F1F"/>
          <w:spacing w:val="30"/>
        </w:rPr>
        <w:t>章</w:t>
      </w:r>
      <w:r>
        <w:rPr>
          <w:color w:val="1F1F1F"/>
          <w:spacing w:val="30"/>
        </w:rPr>
        <w:t xml:space="preserve"> </w:t>
      </w:r>
      <w:r>
        <w:rPr>
          <w:color w:val="1F1F1F"/>
          <w:spacing w:val="30"/>
        </w:rPr>
        <w:t>评</w:t>
      </w:r>
      <w:r>
        <w:rPr>
          <w:color w:val="1F1F1F"/>
        </w:rPr>
        <w:t>估和备案</w:t>
      </w:r>
      <w:r>
        <w:rPr>
          <w:color w:val="1F1F1F"/>
          <w:spacing w:val="-5"/>
        </w:rPr>
        <w:t>实施</w:t>
      </w:r>
    </w:p>
    <w:p w:rsidR="003E2574" w:rsidRDefault="003E2574">
      <w:pPr>
        <w:pStyle w:val="a3"/>
        <w:spacing w:before="1"/>
        <w:rPr>
          <w:sz w:val="35"/>
        </w:rPr>
      </w:pPr>
    </w:p>
    <w:p w:rsidR="003E2574" w:rsidRDefault="00F4169B">
      <w:pPr>
        <w:pStyle w:val="a3"/>
        <w:spacing w:line="338" w:lineRule="auto"/>
        <w:ind w:left="129" w:right="265" w:firstLine="631"/>
        <w:jc w:val="right"/>
      </w:pPr>
      <w:r>
        <w:rPr>
          <w:color w:val="1F1F1F"/>
          <w:spacing w:val="2"/>
          <w:w w:val="99"/>
        </w:rPr>
        <w:t>第七条</w:t>
      </w:r>
      <w:r>
        <w:rPr>
          <w:color w:val="1F1F1F"/>
          <w:spacing w:val="6"/>
        </w:rPr>
        <w:t xml:space="preserve"> </w:t>
      </w:r>
      <w:r>
        <w:rPr>
          <w:color w:val="1F1F1F"/>
          <w:spacing w:val="1"/>
          <w:w w:val="99"/>
        </w:rPr>
        <w:t>技术转移中心负责科技成果评估机构的选聘、评估</w:t>
      </w:r>
      <w:r>
        <w:rPr>
          <w:color w:val="1F1F1F"/>
          <w:spacing w:val="-5"/>
          <w:w w:val="99"/>
        </w:rPr>
        <w:t>事项的批准、评估结果的审核与应用以及评估备案资料的整理。</w:t>
      </w:r>
      <w:r>
        <w:rPr>
          <w:spacing w:val="2"/>
          <w:w w:val="99"/>
        </w:rPr>
        <w:t>第八条</w:t>
      </w:r>
      <w:r>
        <w:rPr>
          <w:spacing w:val="6"/>
        </w:rPr>
        <w:t xml:space="preserve"> </w:t>
      </w:r>
      <w:r>
        <w:rPr>
          <w:spacing w:val="1"/>
          <w:w w:val="99"/>
        </w:rPr>
        <w:t>科技成果完成人及其所属单位负责科技成果评估的</w:t>
      </w:r>
    </w:p>
    <w:p w:rsidR="003E2574" w:rsidRDefault="00F4169B">
      <w:pPr>
        <w:pStyle w:val="a3"/>
        <w:spacing w:before="6" w:line="338" w:lineRule="auto"/>
        <w:ind w:left="129" w:right="271"/>
        <w:jc w:val="both"/>
      </w:pPr>
      <w:r>
        <w:rPr>
          <w:spacing w:val="-5"/>
          <w:w w:val="99"/>
        </w:rPr>
        <w:t>具体实施，包括委托评估机构评估、提供评估所需资料、提交备案材料。科技成果完成人及其所属单位对评估所提供资料的真实性、完整性负责。</w:t>
      </w:r>
    </w:p>
    <w:p w:rsidR="003E2574" w:rsidRDefault="00F4169B">
      <w:pPr>
        <w:pStyle w:val="a3"/>
        <w:spacing w:before="6" w:line="340" w:lineRule="auto"/>
        <w:ind w:left="129" w:right="270" w:firstLine="631"/>
        <w:jc w:val="both"/>
      </w:pPr>
      <w:r>
        <w:t>第九条</w:t>
      </w:r>
      <w:r>
        <w:t xml:space="preserve"> </w:t>
      </w:r>
      <w:r>
        <w:t>国资处负责科技成果评估项目备案和定期向教育部</w:t>
      </w:r>
      <w:r>
        <w:rPr>
          <w:spacing w:val="-2"/>
        </w:rPr>
        <w:t>汇总报送科技成果评估项目备案情况。</w:t>
      </w:r>
    </w:p>
    <w:p w:rsidR="003E2574" w:rsidRDefault="00F4169B">
      <w:pPr>
        <w:pStyle w:val="a3"/>
        <w:spacing w:line="405" w:lineRule="exact"/>
        <w:ind w:left="760"/>
        <w:jc w:val="both"/>
      </w:pPr>
      <w:r>
        <w:rPr>
          <w:w w:val="95"/>
        </w:rPr>
        <w:t>第十条</w:t>
      </w:r>
      <w:r>
        <w:rPr>
          <w:spacing w:val="35"/>
          <w:w w:val="150"/>
        </w:rPr>
        <w:t xml:space="preserve"> </w:t>
      </w:r>
      <w:r>
        <w:rPr>
          <w:w w:val="95"/>
        </w:rPr>
        <w:t>科技成果评估流程如</w:t>
      </w:r>
      <w:r>
        <w:rPr>
          <w:spacing w:val="-5"/>
          <w:w w:val="95"/>
        </w:rPr>
        <w:t>下：</w:t>
      </w:r>
    </w:p>
    <w:p w:rsidR="003E2574" w:rsidRDefault="00F4169B">
      <w:pPr>
        <w:pStyle w:val="a5"/>
        <w:numPr>
          <w:ilvl w:val="0"/>
          <w:numId w:val="3"/>
        </w:numPr>
        <w:tabs>
          <w:tab w:val="left" w:pos="1080"/>
        </w:tabs>
        <w:spacing w:before="171" w:line="338" w:lineRule="auto"/>
        <w:ind w:firstLine="631"/>
        <w:jc w:val="both"/>
        <w:rPr>
          <w:sz w:val="32"/>
        </w:rPr>
      </w:pPr>
      <w:r>
        <w:rPr>
          <w:spacing w:val="-5"/>
          <w:w w:val="99"/>
          <w:sz w:val="32"/>
        </w:rPr>
        <w:t>科技成果完成人填写《西北农林科技大学科技成果转化审</w:t>
      </w:r>
      <w:r>
        <w:rPr>
          <w:spacing w:val="-23"/>
          <w:w w:val="99"/>
          <w:sz w:val="32"/>
        </w:rPr>
        <w:t>批表》，所属单位审核并签署意见后报技术转移中心，技术转移中</w:t>
      </w:r>
      <w:r>
        <w:rPr>
          <w:spacing w:val="-5"/>
          <w:w w:val="99"/>
          <w:sz w:val="32"/>
        </w:rPr>
        <w:t>心进行审核，批准是否进行评估。</w:t>
      </w:r>
    </w:p>
    <w:p w:rsidR="003E2574" w:rsidRDefault="00F4169B">
      <w:pPr>
        <w:pStyle w:val="a5"/>
        <w:numPr>
          <w:ilvl w:val="0"/>
          <w:numId w:val="3"/>
        </w:numPr>
        <w:tabs>
          <w:tab w:val="left" w:pos="1080"/>
        </w:tabs>
        <w:spacing w:before="6" w:line="340" w:lineRule="auto"/>
        <w:ind w:firstLine="631"/>
        <w:rPr>
          <w:sz w:val="32"/>
        </w:rPr>
      </w:pPr>
      <w:r>
        <w:rPr>
          <w:spacing w:val="-5"/>
          <w:w w:val="99"/>
          <w:sz w:val="32"/>
        </w:rPr>
        <w:t>经审核批准后，科技成果完成人及其所属单位委托具有资质的专业资产评估机构对科技成果进行评估。</w:t>
      </w:r>
    </w:p>
    <w:p w:rsidR="003E2574" w:rsidRDefault="00F4169B">
      <w:pPr>
        <w:pStyle w:val="a5"/>
        <w:numPr>
          <w:ilvl w:val="0"/>
          <w:numId w:val="3"/>
        </w:numPr>
        <w:tabs>
          <w:tab w:val="left" w:pos="1090"/>
        </w:tabs>
        <w:spacing w:line="340" w:lineRule="auto"/>
        <w:ind w:right="271" w:firstLine="631"/>
        <w:jc w:val="both"/>
        <w:rPr>
          <w:sz w:val="32"/>
        </w:rPr>
      </w:pPr>
      <w:r>
        <w:rPr>
          <w:spacing w:val="8"/>
          <w:w w:val="99"/>
          <w:sz w:val="32"/>
        </w:rPr>
        <w:t>科技成果完成人及其所属单位与选定的资产评估机构签</w:t>
      </w:r>
      <w:r>
        <w:rPr>
          <w:spacing w:val="-5"/>
          <w:w w:val="99"/>
          <w:sz w:val="32"/>
        </w:rPr>
        <w:t>订资产评估委托合同，约定双方的权利、义务、违约责任和争议</w:t>
      </w:r>
      <w:r>
        <w:rPr>
          <w:spacing w:val="-4"/>
          <w:w w:val="99"/>
          <w:sz w:val="32"/>
        </w:rPr>
        <w:t>解决等内容。</w:t>
      </w:r>
    </w:p>
    <w:p w:rsidR="003E2574" w:rsidRDefault="003E2574">
      <w:pPr>
        <w:spacing w:line="340" w:lineRule="auto"/>
        <w:jc w:val="both"/>
        <w:rPr>
          <w:sz w:val="32"/>
        </w:rPr>
        <w:sectPr w:rsidR="003E2574">
          <w:pgSz w:w="11910" w:h="16840"/>
          <w:pgMar w:top="1580" w:right="1200" w:bottom="1520" w:left="1460" w:header="0" w:footer="1333" w:gutter="0"/>
          <w:cols w:space="720"/>
        </w:sectPr>
      </w:pPr>
    </w:p>
    <w:p w:rsidR="003E2574" w:rsidRDefault="003E2574">
      <w:pPr>
        <w:pStyle w:val="a3"/>
        <w:spacing w:before="11"/>
        <w:rPr>
          <w:rFonts w:hint="eastAsia"/>
          <w:sz w:val="25"/>
        </w:rPr>
      </w:pPr>
    </w:p>
    <w:p w:rsidR="003E2574" w:rsidRDefault="00F4169B">
      <w:pPr>
        <w:pStyle w:val="a5"/>
        <w:numPr>
          <w:ilvl w:val="0"/>
          <w:numId w:val="3"/>
        </w:numPr>
        <w:tabs>
          <w:tab w:val="left" w:pos="1090"/>
        </w:tabs>
        <w:spacing w:before="55" w:line="340" w:lineRule="auto"/>
        <w:ind w:right="273" w:firstLine="631"/>
        <w:rPr>
          <w:sz w:val="32"/>
        </w:rPr>
      </w:pPr>
      <w:r>
        <w:rPr>
          <w:spacing w:val="8"/>
          <w:w w:val="99"/>
          <w:sz w:val="32"/>
        </w:rPr>
        <w:t>科技成果完成人及其所属单位向资产评估机构提供所需</w:t>
      </w:r>
      <w:r>
        <w:rPr>
          <w:spacing w:val="-4"/>
          <w:w w:val="99"/>
          <w:sz w:val="32"/>
        </w:rPr>
        <w:t>相关资料。</w:t>
      </w:r>
    </w:p>
    <w:p w:rsidR="003E2574" w:rsidRDefault="00F4169B">
      <w:pPr>
        <w:pStyle w:val="a5"/>
        <w:numPr>
          <w:ilvl w:val="0"/>
          <w:numId w:val="3"/>
        </w:numPr>
        <w:tabs>
          <w:tab w:val="left" w:pos="1080"/>
        </w:tabs>
        <w:spacing w:line="340" w:lineRule="auto"/>
        <w:ind w:firstLine="631"/>
        <w:jc w:val="both"/>
        <w:rPr>
          <w:sz w:val="32"/>
        </w:rPr>
      </w:pPr>
      <w:r>
        <w:rPr>
          <w:spacing w:val="-5"/>
          <w:w w:val="99"/>
          <w:sz w:val="32"/>
        </w:rPr>
        <w:t>资产评估机构经过评估，出具评估报告，科技成果完成人及其所属单位应将评估报告提交技术转移中心审核。经审核同意</w:t>
      </w:r>
      <w:r>
        <w:rPr>
          <w:spacing w:val="-4"/>
          <w:w w:val="99"/>
          <w:sz w:val="32"/>
        </w:rPr>
        <w:t>后提交备案。</w:t>
      </w:r>
    </w:p>
    <w:p w:rsidR="003E2574" w:rsidRDefault="00F4169B">
      <w:pPr>
        <w:pStyle w:val="a3"/>
        <w:spacing w:line="404" w:lineRule="exact"/>
        <w:ind w:left="760"/>
        <w:jc w:val="both"/>
      </w:pPr>
      <w:r>
        <w:rPr>
          <w:w w:val="95"/>
        </w:rPr>
        <w:t>第十一条</w:t>
      </w:r>
      <w:r>
        <w:rPr>
          <w:spacing w:val="63"/>
          <w:w w:val="150"/>
        </w:rPr>
        <w:t xml:space="preserve"> </w:t>
      </w:r>
      <w:r>
        <w:rPr>
          <w:w w:val="95"/>
        </w:rPr>
        <w:t>科技成果评估备案流程如下</w:t>
      </w:r>
      <w:r>
        <w:rPr>
          <w:spacing w:val="-10"/>
          <w:w w:val="95"/>
        </w:rPr>
        <w:t>：</w:t>
      </w:r>
    </w:p>
    <w:p w:rsidR="003E2574" w:rsidRDefault="00F4169B">
      <w:pPr>
        <w:pStyle w:val="a5"/>
        <w:numPr>
          <w:ilvl w:val="0"/>
          <w:numId w:val="2"/>
        </w:numPr>
        <w:tabs>
          <w:tab w:val="left" w:pos="1080"/>
        </w:tabs>
        <w:spacing w:before="166"/>
        <w:ind w:right="0" w:hanging="320"/>
        <w:rPr>
          <w:sz w:val="32"/>
        </w:rPr>
      </w:pPr>
      <w:r>
        <w:rPr>
          <w:spacing w:val="-1"/>
          <w:w w:val="95"/>
          <w:sz w:val="32"/>
        </w:rPr>
        <w:t>科技成果完成人向技术转移中心提交备案材料包括：</w:t>
      </w:r>
    </w:p>
    <w:p w:rsidR="003E2574" w:rsidRPr="00925A1B" w:rsidRDefault="00925A1B" w:rsidP="00925A1B">
      <w:pPr>
        <w:tabs>
          <w:tab w:val="left" w:pos="1568"/>
        </w:tabs>
        <w:spacing w:before="170" w:line="338" w:lineRule="auto"/>
        <w:ind w:right="270" w:firstLineChars="200" w:firstLine="620"/>
        <w:jc w:val="both"/>
        <w:rPr>
          <w:sz w:val="32"/>
        </w:rPr>
      </w:pPr>
      <w:r>
        <w:rPr>
          <w:rFonts w:hint="eastAsia"/>
          <w:spacing w:val="-10"/>
          <w:sz w:val="32"/>
        </w:rPr>
        <w:t>（1）</w:t>
      </w:r>
      <w:r w:rsidR="00F4169B" w:rsidRPr="00925A1B">
        <w:rPr>
          <w:spacing w:val="-10"/>
          <w:sz w:val="32"/>
        </w:rPr>
        <w:t>《西北农林科技大学科技成果评估项目备案表》</w:t>
      </w:r>
      <w:r w:rsidR="00F4169B" w:rsidRPr="00925A1B">
        <w:rPr>
          <w:spacing w:val="-2"/>
          <w:sz w:val="32"/>
        </w:rPr>
        <w:t>（一</w:t>
      </w:r>
      <w:r w:rsidR="00F4169B" w:rsidRPr="00925A1B">
        <w:rPr>
          <w:spacing w:val="-4"/>
          <w:sz w:val="32"/>
        </w:rPr>
        <w:t>式三份</w:t>
      </w:r>
      <w:r w:rsidR="00F4169B" w:rsidRPr="00925A1B">
        <w:rPr>
          <w:spacing w:val="-161"/>
          <w:sz w:val="32"/>
        </w:rPr>
        <w:t>）</w:t>
      </w:r>
      <w:r w:rsidR="00F4169B" w:rsidRPr="00925A1B">
        <w:rPr>
          <w:sz w:val="32"/>
        </w:rPr>
        <w:t>；</w:t>
      </w:r>
    </w:p>
    <w:p w:rsidR="003E2574" w:rsidRPr="00925A1B" w:rsidRDefault="00925A1B" w:rsidP="00925A1B">
      <w:pPr>
        <w:tabs>
          <w:tab w:val="left" w:pos="1570"/>
        </w:tabs>
        <w:spacing w:before="3" w:line="340" w:lineRule="auto"/>
        <w:ind w:right="262" w:firstLineChars="200" w:firstLine="634"/>
        <w:jc w:val="both"/>
        <w:rPr>
          <w:sz w:val="32"/>
        </w:rPr>
      </w:pPr>
      <w:r>
        <w:rPr>
          <w:rFonts w:hint="eastAsia"/>
          <w:spacing w:val="2"/>
          <w:w w:val="99"/>
          <w:sz w:val="32"/>
        </w:rPr>
        <w:t>（2）</w:t>
      </w:r>
      <w:r w:rsidR="00F4169B" w:rsidRPr="00925A1B">
        <w:rPr>
          <w:spacing w:val="2"/>
          <w:w w:val="99"/>
          <w:sz w:val="32"/>
        </w:rPr>
        <w:t>资产评估报告</w:t>
      </w:r>
      <w:r w:rsidR="00F4169B" w:rsidRPr="00925A1B">
        <w:rPr>
          <w:spacing w:val="4"/>
          <w:w w:val="99"/>
          <w:sz w:val="32"/>
        </w:rPr>
        <w:t>（</w:t>
      </w:r>
      <w:r w:rsidR="00F4169B" w:rsidRPr="00925A1B">
        <w:rPr>
          <w:spacing w:val="2"/>
          <w:w w:val="99"/>
          <w:sz w:val="32"/>
        </w:rPr>
        <w:t>评估报告书、评估说明和评估明细表</w:t>
      </w:r>
      <w:r w:rsidR="00F4169B" w:rsidRPr="00925A1B">
        <w:rPr>
          <w:spacing w:val="-3"/>
          <w:w w:val="99"/>
          <w:sz w:val="32"/>
        </w:rPr>
        <w:t>等</w:t>
      </w:r>
      <w:r w:rsidR="00F4169B" w:rsidRPr="00925A1B">
        <w:rPr>
          <w:spacing w:val="-161"/>
          <w:w w:val="99"/>
          <w:sz w:val="32"/>
        </w:rPr>
        <w:t>）</w:t>
      </w:r>
      <w:r w:rsidR="00F4169B" w:rsidRPr="00925A1B">
        <w:rPr>
          <w:spacing w:val="-3"/>
          <w:w w:val="99"/>
          <w:sz w:val="32"/>
        </w:rPr>
        <w:t>（</w:t>
      </w:r>
      <w:r w:rsidR="00F4169B" w:rsidRPr="00925A1B">
        <w:rPr>
          <w:spacing w:val="-4"/>
          <w:w w:val="99"/>
          <w:sz w:val="32"/>
        </w:rPr>
        <w:t>两份</w:t>
      </w:r>
      <w:r w:rsidR="00F4169B" w:rsidRPr="00925A1B">
        <w:rPr>
          <w:spacing w:val="-161"/>
          <w:w w:val="99"/>
          <w:sz w:val="32"/>
        </w:rPr>
        <w:t>）</w:t>
      </w:r>
      <w:r w:rsidR="00F4169B" w:rsidRPr="00925A1B">
        <w:rPr>
          <w:w w:val="99"/>
          <w:sz w:val="32"/>
        </w:rPr>
        <w:t>；</w:t>
      </w:r>
    </w:p>
    <w:p w:rsidR="003E2574" w:rsidRPr="00925A1B" w:rsidRDefault="00925A1B" w:rsidP="00925A1B">
      <w:pPr>
        <w:tabs>
          <w:tab w:val="left" w:pos="1554"/>
        </w:tabs>
        <w:spacing w:line="405" w:lineRule="exact"/>
        <w:ind w:firstLineChars="200" w:firstLine="601"/>
        <w:jc w:val="both"/>
        <w:rPr>
          <w:sz w:val="32"/>
        </w:rPr>
      </w:pPr>
      <w:r>
        <w:rPr>
          <w:rFonts w:hint="eastAsia"/>
          <w:spacing w:val="-2"/>
          <w:w w:val="95"/>
          <w:sz w:val="32"/>
        </w:rPr>
        <w:t>（3）</w:t>
      </w:r>
      <w:r w:rsidR="00F4169B" w:rsidRPr="00925A1B">
        <w:rPr>
          <w:spacing w:val="-2"/>
          <w:w w:val="95"/>
          <w:sz w:val="32"/>
        </w:rPr>
        <w:t>其他材料。</w:t>
      </w:r>
    </w:p>
    <w:p w:rsidR="003E2574" w:rsidRDefault="00F4169B">
      <w:pPr>
        <w:pStyle w:val="a5"/>
        <w:numPr>
          <w:ilvl w:val="0"/>
          <w:numId w:val="2"/>
        </w:numPr>
        <w:tabs>
          <w:tab w:val="left" w:pos="1080"/>
        </w:tabs>
        <w:spacing w:before="171" w:line="338" w:lineRule="auto"/>
        <w:ind w:left="129" w:right="111" w:firstLine="631"/>
        <w:rPr>
          <w:sz w:val="32"/>
        </w:rPr>
      </w:pPr>
      <w:r>
        <w:rPr>
          <w:spacing w:val="-2"/>
          <w:sz w:val="32"/>
        </w:rPr>
        <w:t>技</w:t>
      </w:r>
      <w:r>
        <w:rPr>
          <w:spacing w:val="-2"/>
          <w:sz w:val="32"/>
        </w:rPr>
        <w:t>术转移中心整理备案材料提交国资处备案，国资处应自</w:t>
      </w:r>
      <w:r>
        <w:rPr>
          <w:spacing w:val="-1"/>
          <w:w w:val="95"/>
          <w:sz w:val="32"/>
        </w:rPr>
        <w:t>收齐备案材料日起</w:t>
      </w:r>
      <w:r>
        <w:rPr>
          <w:spacing w:val="-1"/>
          <w:w w:val="95"/>
          <w:sz w:val="32"/>
        </w:rPr>
        <w:t xml:space="preserve"> </w:t>
      </w:r>
      <w:r>
        <w:rPr>
          <w:w w:val="95"/>
          <w:sz w:val="32"/>
        </w:rPr>
        <w:t>5</w:t>
      </w:r>
      <w:r>
        <w:rPr>
          <w:spacing w:val="-14"/>
          <w:w w:val="95"/>
          <w:sz w:val="32"/>
        </w:rPr>
        <w:t xml:space="preserve"> </w:t>
      </w:r>
      <w:r>
        <w:rPr>
          <w:spacing w:val="-14"/>
          <w:w w:val="95"/>
          <w:sz w:val="32"/>
        </w:rPr>
        <w:t>个工作日内完成备案手续；对材料不齐全的，</w:t>
      </w:r>
      <w:r>
        <w:rPr>
          <w:spacing w:val="-2"/>
          <w:sz w:val="32"/>
        </w:rPr>
        <w:t>国资处应及时通知补充完善材料后予以办理。</w:t>
      </w:r>
    </w:p>
    <w:p w:rsidR="003E2574" w:rsidRDefault="00F4169B">
      <w:pPr>
        <w:pStyle w:val="a5"/>
        <w:numPr>
          <w:ilvl w:val="0"/>
          <w:numId w:val="2"/>
        </w:numPr>
        <w:tabs>
          <w:tab w:val="left" w:pos="1080"/>
        </w:tabs>
        <w:spacing w:before="6" w:line="340" w:lineRule="auto"/>
        <w:ind w:left="129" w:right="109" w:firstLine="631"/>
        <w:rPr>
          <w:sz w:val="32"/>
        </w:rPr>
      </w:pPr>
      <w:r>
        <w:rPr>
          <w:spacing w:val="-2"/>
          <w:sz w:val="32"/>
        </w:rPr>
        <w:t>评估项目备案后，如需对评估结果进行调整，技术转移中</w:t>
      </w:r>
      <w:r>
        <w:rPr>
          <w:spacing w:val="-1"/>
          <w:w w:val="95"/>
          <w:sz w:val="32"/>
        </w:rPr>
        <w:t>心应自调整之日起</w:t>
      </w:r>
      <w:r>
        <w:rPr>
          <w:spacing w:val="-1"/>
          <w:w w:val="95"/>
          <w:sz w:val="32"/>
        </w:rPr>
        <w:t xml:space="preserve"> </w:t>
      </w:r>
      <w:r>
        <w:rPr>
          <w:w w:val="95"/>
          <w:sz w:val="32"/>
        </w:rPr>
        <w:t>15</w:t>
      </w:r>
      <w:r>
        <w:rPr>
          <w:spacing w:val="-4"/>
          <w:w w:val="95"/>
          <w:sz w:val="32"/>
        </w:rPr>
        <w:t xml:space="preserve"> </w:t>
      </w:r>
      <w:r>
        <w:rPr>
          <w:spacing w:val="-4"/>
          <w:w w:val="95"/>
          <w:sz w:val="32"/>
        </w:rPr>
        <w:t>个工作日内重新提交备案材料，重新备案。</w:t>
      </w:r>
    </w:p>
    <w:p w:rsidR="003E2574" w:rsidRDefault="00F4169B">
      <w:pPr>
        <w:pStyle w:val="a3"/>
        <w:spacing w:before="276"/>
        <w:ind w:left="3602"/>
      </w:pPr>
      <w:r>
        <w:t>第三</w:t>
      </w:r>
      <w:r>
        <w:rPr>
          <w:spacing w:val="42"/>
        </w:rPr>
        <w:t>章</w:t>
      </w:r>
      <w:r>
        <w:rPr>
          <w:spacing w:val="42"/>
        </w:rPr>
        <w:t xml:space="preserve"> </w:t>
      </w:r>
      <w:r>
        <w:rPr>
          <w:spacing w:val="42"/>
        </w:rPr>
        <w:t>附</w:t>
      </w:r>
      <w:r>
        <w:rPr>
          <w:spacing w:val="-10"/>
        </w:rPr>
        <w:t>则</w:t>
      </w:r>
    </w:p>
    <w:p w:rsidR="003E2574" w:rsidRDefault="003E2574">
      <w:pPr>
        <w:pStyle w:val="a3"/>
        <w:spacing w:before="1"/>
        <w:rPr>
          <w:sz w:val="35"/>
        </w:rPr>
      </w:pPr>
    </w:p>
    <w:p w:rsidR="003E2574" w:rsidRDefault="00F4169B" w:rsidP="00925A1B">
      <w:pPr>
        <w:pStyle w:val="a3"/>
        <w:spacing w:line="340" w:lineRule="auto"/>
        <w:ind w:left="760" w:right="2321"/>
        <w:rPr>
          <w:rFonts w:hint="eastAsia"/>
        </w:rPr>
        <w:sectPr w:rsidR="003E2574">
          <w:pgSz w:w="11910" w:h="16840"/>
          <w:pgMar w:top="1580" w:right="1200" w:bottom="1520" w:left="1460" w:header="0" w:footer="1333" w:gutter="0"/>
          <w:cols w:space="720"/>
        </w:sectPr>
      </w:pPr>
      <w:r>
        <w:rPr>
          <w:spacing w:val="-4"/>
        </w:rPr>
        <w:t>第十</w:t>
      </w:r>
      <w:r>
        <w:rPr>
          <w:spacing w:val="-13"/>
        </w:rPr>
        <w:t>二条</w:t>
      </w:r>
      <w:r>
        <w:rPr>
          <w:spacing w:val="-13"/>
        </w:rPr>
        <w:t xml:space="preserve"> </w:t>
      </w:r>
      <w:r>
        <w:rPr>
          <w:spacing w:val="-13"/>
        </w:rPr>
        <w:t>本</w:t>
      </w:r>
      <w:r>
        <w:rPr>
          <w:spacing w:val="-4"/>
        </w:rPr>
        <w:t>细则由技术转移中心负责解释。</w:t>
      </w:r>
      <w:r>
        <w:t>第十三条</w:t>
      </w:r>
      <w:r>
        <w:t xml:space="preserve"> </w:t>
      </w:r>
      <w:r w:rsidR="00925A1B">
        <w:t>本细则自发布之日起施行</w:t>
      </w:r>
      <w:r w:rsidR="00925A1B">
        <w:rPr>
          <w:rFonts w:hint="eastAsia"/>
        </w:rPr>
        <w:t>。</w:t>
      </w:r>
    </w:p>
    <w:p w:rsidR="003E2574" w:rsidRDefault="003E2574">
      <w:pPr>
        <w:pStyle w:val="a3"/>
        <w:spacing w:before="11"/>
        <w:rPr>
          <w:rFonts w:hint="eastAsia"/>
          <w:sz w:val="25"/>
        </w:rPr>
      </w:pPr>
    </w:p>
    <w:p w:rsidR="003E2574" w:rsidRDefault="00F4169B">
      <w:pPr>
        <w:pStyle w:val="a3"/>
        <w:spacing w:before="55"/>
        <w:ind w:left="760"/>
      </w:pPr>
      <w:r>
        <w:rPr>
          <w:w w:val="95"/>
        </w:rPr>
        <w:t>附件：</w:t>
      </w:r>
      <w:r>
        <w:rPr>
          <w:w w:val="95"/>
        </w:rPr>
        <w:t>1.</w:t>
      </w:r>
      <w:r>
        <w:rPr>
          <w:w w:val="95"/>
        </w:rPr>
        <w:t>《西北农林科技大学科技成果转化审批</w:t>
      </w:r>
      <w:r>
        <w:rPr>
          <w:spacing w:val="-5"/>
          <w:w w:val="95"/>
        </w:rPr>
        <w:t>表》</w:t>
      </w:r>
    </w:p>
    <w:p w:rsidR="003E2574" w:rsidRDefault="00F4169B">
      <w:pPr>
        <w:pStyle w:val="a3"/>
        <w:spacing w:before="171"/>
        <w:ind w:left="1708"/>
      </w:pPr>
      <w:r>
        <w:rPr>
          <w:w w:val="95"/>
        </w:rPr>
        <w:t>2</w:t>
      </w:r>
      <w:r>
        <w:rPr>
          <w:spacing w:val="-1"/>
          <w:w w:val="95"/>
        </w:rPr>
        <w:t>.</w:t>
      </w:r>
      <w:r>
        <w:rPr>
          <w:spacing w:val="-1"/>
          <w:w w:val="95"/>
        </w:rPr>
        <w:t>《西北农林科技大学科技成果评估项目备案表》</w:t>
      </w:r>
    </w:p>
    <w:p w:rsidR="003E2574" w:rsidRDefault="003E2574">
      <w:pPr>
        <w:sectPr w:rsidR="003E2574">
          <w:pgSz w:w="11910" w:h="16840"/>
          <w:pgMar w:top="1580" w:right="1200" w:bottom="1520" w:left="1460" w:header="0" w:footer="1333" w:gutter="0"/>
          <w:cols w:space="720"/>
        </w:sect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rPr>
          <w:sz w:val="20"/>
        </w:rPr>
      </w:pPr>
    </w:p>
    <w:p w:rsidR="003E2574" w:rsidRDefault="003E2574">
      <w:pPr>
        <w:pStyle w:val="a3"/>
        <w:spacing w:before="11"/>
        <w:rPr>
          <w:sz w:val="28"/>
        </w:rPr>
      </w:pPr>
    </w:p>
    <w:p w:rsidR="003E2574" w:rsidRDefault="00F4169B">
      <w:pPr>
        <w:pStyle w:val="a3"/>
        <w:spacing w:line="28" w:lineRule="exact"/>
        <w:ind w:left="129"/>
        <w:rPr>
          <w:sz w:val="2"/>
        </w:rPr>
      </w:pPr>
      <w:r>
        <w:rPr>
          <w:sz w:val="2"/>
        </w:rPr>
      </w:r>
      <w:r>
        <w:rPr>
          <w:sz w:val="2"/>
        </w:rPr>
        <w:pict>
          <v:group id="docshapegroup5" o:spid="_x0000_s1028" style="width:442.3pt;height:1.45pt;mso-position-horizontal-relative:char;mso-position-vertical-relative:line" coordsize="8846,29">
            <v:rect id="docshape6" o:spid="_x0000_s1029" style="position:absolute;width:8846;height:29" fillcolor="black" stroked="f"/>
            <w10:anchorlock/>
          </v:group>
        </w:pict>
      </w:r>
    </w:p>
    <w:p w:rsidR="003E2574" w:rsidRDefault="003E2574">
      <w:pPr>
        <w:pStyle w:val="a3"/>
        <w:spacing w:before="7"/>
        <w:rPr>
          <w:sz w:val="9"/>
        </w:rPr>
      </w:pPr>
    </w:p>
    <w:p w:rsidR="003E2574" w:rsidRDefault="00F4169B">
      <w:pPr>
        <w:spacing w:before="61"/>
        <w:ind w:left="405"/>
        <w:rPr>
          <w:sz w:val="28"/>
        </w:rPr>
      </w:pPr>
      <w:r>
        <w:pict>
          <v:rect id="docshape7" o:spid="_x0000_s1027" style="position:absolute;left:0;text-align:left;margin-left:78.75pt;margin-top:22.8pt;width:443pt;height:.95pt;z-index:-15726592;mso-wrap-distance-left:0;mso-wrap-distance-right:0;mso-position-horizontal-relative:page" fillcolor="black" stroked="f">
            <w10:wrap type="topAndBottom" anchorx="page"/>
          </v:rect>
        </w:pict>
      </w:r>
      <w:bookmarkStart w:id="4" w:name="抄送"/>
      <w:bookmarkEnd w:id="4"/>
      <w:r>
        <w:rPr>
          <w:spacing w:val="-7"/>
          <w:sz w:val="28"/>
        </w:rPr>
        <w:t>抄送：校领导。</w:t>
      </w:r>
    </w:p>
    <w:p w:rsidR="003E2574" w:rsidRDefault="00F4169B">
      <w:pPr>
        <w:tabs>
          <w:tab w:val="left" w:pos="5770"/>
        </w:tabs>
        <w:spacing w:before="86"/>
        <w:ind w:left="405"/>
        <w:rPr>
          <w:sz w:val="30"/>
        </w:rPr>
      </w:pPr>
      <w:r>
        <w:rPr>
          <w:spacing w:val="-6"/>
          <w:sz w:val="28"/>
        </w:rPr>
        <w:t>西北农林科技大学校长办公</w:t>
      </w:r>
      <w:r>
        <w:rPr>
          <w:spacing w:val="-10"/>
          <w:sz w:val="28"/>
        </w:rPr>
        <w:t>室</w:t>
      </w:r>
      <w:r>
        <w:rPr>
          <w:sz w:val="28"/>
        </w:rPr>
        <w:tab/>
      </w:r>
      <w:r>
        <w:rPr>
          <w:spacing w:val="-2"/>
          <w:sz w:val="30"/>
        </w:rPr>
        <w:t>2022</w:t>
      </w:r>
      <w:r>
        <w:rPr>
          <w:spacing w:val="-80"/>
          <w:sz w:val="30"/>
        </w:rPr>
        <w:t xml:space="preserve"> </w:t>
      </w:r>
      <w:r>
        <w:rPr>
          <w:spacing w:val="-2"/>
          <w:sz w:val="30"/>
        </w:rPr>
        <w:t>年</w:t>
      </w:r>
      <w:r>
        <w:rPr>
          <w:spacing w:val="-77"/>
          <w:sz w:val="30"/>
        </w:rPr>
        <w:t xml:space="preserve"> </w:t>
      </w:r>
      <w:r>
        <w:rPr>
          <w:spacing w:val="-2"/>
          <w:sz w:val="30"/>
        </w:rPr>
        <w:t>3</w:t>
      </w:r>
      <w:r>
        <w:rPr>
          <w:spacing w:val="-78"/>
          <w:sz w:val="30"/>
        </w:rPr>
        <w:t xml:space="preserve"> </w:t>
      </w:r>
      <w:r>
        <w:rPr>
          <w:spacing w:val="-2"/>
          <w:sz w:val="30"/>
        </w:rPr>
        <w:t>月</w:t>
      </w:r>
      <w:r>
        <w:rPr>
          <w:spacing w:val="-80"/>
          <w:sz w:val="30"/>
        </w:rPr>
        <w:t xml:space="preserve"> </w:t>
      </w:r>
      <w:r>
        <w:rPr>
          <w:spacing w:val="-2"/>
          <w:sz w:val="30"/>
        </w:rPr>
        <w:t>24</w:t>
      </w:r>
      <w:r>
        <w:rPr>
          <w:spacing w:val="-79"/>
          <w:sz w:val="30"/>
        </w:rPr>
        <w:t xml:space="preserve"> </w:t>
      </w:r>
      <w:r>
        <w:rPr>
          <w:spacing w:val="-2"/>
          <w:sz w:val="30"/>
        </w:rPr>
        <w:t>日印</w:t>
      </w:r>
      <w:r>
        <w:rPr>
          <w:spacing w:val="-10"/>
          <w:sz w:val="30"/>
        </w:rPr>
        <w:t>发</w:t>
      </w:r>
    </w:p>
    <w:p w:rsidR="003E2574" w:rsidRDefault="00F4169B">
      <w:pPr>
        <w:pStyle w:val="a3"/>
        <w:spacing w:before="7"/>
        <w:rPr>
          <w:sz w:val="9"/>
        </w:rPr>
      </w:pPr>
      <w:r>
        <w:pict>
          <v:shape id="docshape8" o:spid="_x0000_s1026" style="position:absolute;margin-left:78.95pt;margin-top:7.35pt;width:441.45pt;height:.1pt;z-index:-15726080;mso-wrap-distance-left:0;mso-wrap-distance-right:0;mso-position-horizontal-relative:page" coordorigin="1579,147" coordsize="8829,0" path="m1579,147r8829,e" filled="f" strokeweight="1.5pt">
            <v:path arrowok="t"/>
            <w10:wrap type="topAndBottom" anchorx="page"/>
          </v:shape>
        </w:pict>
      </w:r>
    </w:p>
    <w:sectPr w:rsidR="003E2574">
      <w:pgSz w:w="11910" w:h="16840"/>
      <w:pgMar w:top="1580" w:right="1200" w:bottom="1520" w:left="1460" w:header="0" w:footer="13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69B" w:rsidRDefault="00F4169B">
      <w:r>
        <w:separator/>
      </w:r>
    </w:p>
  </w:endnote>
  <w:endnote w:type="continuationSeparator" w:id="0">
    <w:p w:rsidR="00F4169B" w:rsidRDefault="00F4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74" w:rsidRDefault="00F4169B">
    <w:pPr>
      <w:pStyle w:val="a3"/>
      <w:spacing w:line="14" w:lineRule="auto"/>
      <w:rPr>
        <w:sz w:val="20"/>
      </w:rPr>
    </w:pPr>
    <w:r>
      <w:pict>
        <v:shapetype id="_x0000_t202" coordsize="21600,21600" o:spt="202" path="m,l,21600r21600,l21600,xe">
          <v:stroke joinstyle="miter"/>
          <v:path gradientshapeok="t" o:connecttype="rect"/>
        </v:shapetype>
        <v:shape id="docshape3" o:spid="_x0000_s2050" type="#_x0000_t202" style="position:absolute;margin-left:78.45pt;margin-top:764.3pt;width:37.1pt;height:16.05pt;z-index:-15827456;mso-position-horizontal-relative:page;mso-position-vertical-relative:page" filled="f" stroked="f">
          <v:textbox inset="0,0,0,0">
            <w:txbxContent>
              <w:p w:rsidR="003E2574" w:rsidRDefault="00F4169B">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sidR="00925A1B">
                  <w:rPr>
                    <w:noProof/>
                    <w:sz w:val="28"/>
                  </w:rPr>
                  <w:t>4</w:t>
                </w:r>
                <w:r>
                  <w:rPr>
                    <w:sz w:val="28"/>
                  </w:rPr>
                  <w:fldChar w:fldCharType="end"/>
                </w:r>
                <w:r>
                  <w:rPr>
                    <w:sz w:val="28"/>
                  </w:rPr>
                  <w:t xml:space="preserve"> </w:t>
                </w:r>
                <w:r>
                  <w:rPr>
                    <w:spacing w:val="-10"/>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74" w:rsidRDefault="00F4169B">
    <w:pPr>
      <w:pStyle w:val="a3"/>
      <w:spacing w:line="14" w:lineRule="auto"/>
      <w:rPr>
        <w:sz w:val="20"/>
      </w:rPr>
    </w:pPr>
    <w:r>
      <w:pict>
        <v:shapetype id="_x0000_t202" coordsize="21600,21600" o:spt="202" path="m,l,21600r21600,l21600,xe">
          <v:stroke joinstyle="miter"/>
          <v:path gradientshapeok="t" o:connecttype="rect"/>
        </v:shapetype>
        <v:shape id="docshape4" o:spid="_x0000_s2049" type="#_x0000_t202" style="position:absolute;margin-left:485.7pt;margin-top:764.3pt;width:37.1pt;height:16.05pt;z-index:-15826944;mso-position-horizontal-relative:page;mso-position-vertical-relative:page" filled="f" stroked="f">
          <v:textbox inset="0,0,0,0">
            <w:txbxContent>
              <w:p w:rsidR="003E2574" w:rsidRDefault="00F4169B">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sidR="00925A1B">
                  <w:rPr>
                    <w:noProof/>
                    <w:sz w:val="28"/>
                  </w:rPr>
                  <w:t>3</w:t>
                </w:r>
                <w:r>
                  <w:rPr>
                    <w:sz w:val="28"/>
                  </w:rPr>
                  <w:fldChar w:fldCharType="end"/>
                </w:r>
                <w:r>
                  <w:rPr>
                    <w:sz w:val="28"/>
                  </w:rPr>
                  <w:t xml:space="preserve"> </w:t>
                </w:r>
                <w:r>
                  <w:rPr>
                    <w:spacing w:val="-10"/>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69B" w:rsidRDefault="00F4169B">
      <w:r>
        <w:separator/>
      </w:r>
    </w:p>
  </w:footnote>
  <w:footnote w:type="continuationSeparator" w:id="0">
    <w:p w:rsidR="00F4169B" w:rsidRDefault="00F416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2831"/>
    <w:multiLevelType w:val="hybridMultilevel"/>
    <w:tmpl w:val="2AAEB700"/>
    <w:lvl w:ilvl="0" w:tplc="F6966780">
      <w:start w:val="1"/>
      <w:numFmt w:val="decimal"/>
      <w:lvlText w:val="%1."/>
      <w:lvlJc w:val="left"/>
      <w:pPr>
        <w:ind w:left="1079" w:hanging="319"/>
      </w:pPr>
      <w:rPr>
        <w:rFonts w:ascii="宋体" w:eastAsia="宋体" w:hAnsi="宋体" w:cs="宋体" w:hint="default"/>
        <w:b w:val="0"/>
        <w:bCs w:val="0"/>
        <w:i w:val="0"/>
        <w:iCs w:val="0"/>
        <w:spacing w:val="-4"/>
        <w:w w:val="99"/>
        <w:sz w:val="30"/>
        <w:szCs w:val="30"/>
        <w:lang w:val="en-US" w:eastAsia="zh-CN" w:bidi="ar-SA"/>
      </w:rPr>
    </w:lvl>
    <w:lvl w:ilvl="1" w:tplc="FE6E6042">
      <w:numFmt w:val="bullet"/>
      <w:lvlText w:val="•"/>
      <w:lvlJc w:val="left"/>
      <w:pPr>
        <w:ind w:left="2020" w:hanging="319"/>
      </w:pPr>
      <w:rPr>
        <w:rFonts w:hint="default"/>
        <w:lang w:val="en-US" w:eastAsia="zh-CN" w:bidi="ar-SA"/>
      </w:rPr>
    </w:lvl>
    <w:lvl w:ilvl="2" w:tplc="52866CF2">
      <w:numFmt w:val="bullet"/>
      <w:lvlText w:val="•"/>
      <w:lvlJc w:val="left"/>
      <w:pPr>
        <w:ind w:left="2822" w:hanging="319"/>
      </w:pPr>
      <w:rPr>
        <w:rFonts w:hint="default"/>
        <w:lang w:val="en-US" w:eastAsia="zh-CN" w:bidi="ar-SA"/>
      </w:rPr>
    </w:lvl>
    <w:lvl w:ilvl="3" w:tplc="E6D884F0">
      <w:numFmt w:val="bullet"/>
      <w:lvlText w:val="•"/>
      <w:lvlJc w:val="left"/>
      <w:pPr>
        <w:ind w:left="3625" w:hanging="319"/>
      </w:pPr>
      <w:rPr>
        <w:rFonts w:hint="default"/>
        <w:lang w:val="en-US" w:eastAsia="zh-CN" w:bidi="ar-SA"/>
      </w:rPr>
    </w:lvl>
    <w:lvl w:ilvl="4" w:tplc="55669E2E">
      <w:numFmt w:val="bullet"/>
      <w:lvlText w:val="•"/>
      <w:lvlJc w:val="left"/>
      <w:pPr>
        <w:ind w:left="4428" w:hanging="319"/>
      </w:pPr>
      <w:rPr>
        <w:rFonts w:hint="default"/>
        <w:lang w:val="en-US" w:eastAsia="zh-CN" w:bidi="ar-SA"/>
      </w:rPr>
    </w:lvl>
    <w:lvl w:ilvl="5" w:tplc="E6BEC4C0">
      <w:numFmt w:val="bullet"/>
      <w:lvlText w:val="•"/>
      <w:lvlJc w:val="left"/>
      <w:pPr>
        <w:ind w:left="5231" w:hanging="319"/>
      </w:pPr>
      <w:rPr>
        <w:rFonts w:hint="default"/>
        <w:lang w:val="en-US" w:eastAsia="zh-CN" w:bidi="ar-SA"/>
      </w:rPr>
    </w:lvl>
    <w:lvl w:ilvl="6" w:tplc="B62C4730">
      <w:numFmt w:val="bullet"/>
      <w:lvlText w:val="•"/>
      <w:lvlJc w:val="left"/>
      <w:pPr>
        <w:ind w:left="6034" w:hanging="319"/>
      </w:pPr>
      <w:rPr>
        <w:rFonts w:hint="default"/>
        <w:lang w:val="en-US" w:eastAsia="zh-CN" w:bidi="ar-SA"/>
      </w:rPr>
    </w:lvl>
    <w:lvl w:ilvl="7" w:tplc="5AE43930">
      <w:numFmt w:val="bullet"/>
      <w:lvlText w:val="•"/>
      <w:lvlJc w:val="left"/>
      <w:pPr>
        <w:ind w:left="6837" w:hanging="319"/>
      </w:pPr>
      <w:rPr>
        <w:rFonts w:hint="default"/>
        <w:lang w:val="en-US" w:eastAsia="zh-CN" w:bidi="ar-SA"/>
      </w:rPr>
    </w:lvl>
    <w:lvl w:ilvl="8" w:tplc="550871BE">
      <w:numFmt w:val="bullet"/>
      <w:lvlText w:val="•"/>
      <w:lvlJc w:val="left"/>
      <w:pPr>
        <w:ind w:left="7640" w:hanging="319"/>
      </w:pPr>
      <w:rPr>
        <w:rFonts w:hint="default"/>
        <w:lang w:val="en-US" w:eastAsia="zh-CN" w:bidi="ar-SA"/>
      </w:rPr>
    </w:lvl>
  </w:abstractNum>
  <w:abstractNum w:abstractNumId="1" w15:restartNumberingAfterBreak="0">
    <w:nsid w:val="5941629D"/>
    <w:multiLevelType w:val="hybridMultilevel"/>
    <w:tmpl w:val="E16A5290"/>
    <w:lvl w:ilvl="0" w:tplc="D152ED4C">
      <w:start w:val="1"/>
      <w:numFmt w:val="decimal"/>
      <w:lvlText w:val="（%1）"/>
      <w:lvlJc w:val="left"/>
      <w:pPr>
        <w:ind w:left="129" w:hanging="808"/>
      </w:pPr>
      <w:rPr>
        <w:rFonts w:ascii="宋体" w:eastAsia="宋体" w:hAnsi="宋体" w:cs="宋体" w:hint="default"/>
        <w:b w:val="0"/>
        <w:bCs w:val="0"/>
        <w:i w:val="0"/>
        <w:iCs w:val="0"/>
        <w:spacing w:val="-157"/>
        <w:w w:val="99"/>
        <w:sz w:val="30"/>
        <w:szCs w:val="30"/>
        <w:lang w:val="en-US" w:eastAsia="zh-CN" w:bidi="ar-SA"/>
      </w:rPr>
    </w:lvl>
    <w:lvl w:ilvl="1" w:tplc="1B68E1BC">
      <w:numFmt w:val="bullet"/>
      <w:lvlText w:val="•"/>
      <w:lvlJc w:val="left"/>
      <w:pPr>
        <w:ind w:left="1032" w:hanging="808"/>
      </w:pPr>
      <w:rPr>
        <w:rFonts w:hint="default"/>
        <w:lang w:val="en-US" w:eastAsia="zh-CN" w:bidi="ar-SA"/>
      </w:rPr>
    </w:lvl>
    <w:lvl w:ilvl="2" w:tplc="7BEA547A">
      <w:numFmt w:val="bullet"/>
      <w:lvlText w:val="•"/>
      <w:lvlJc w:val="left"/>
      <w:pPr>
        <w:ind w:left="1945" w:hanging="808"/>
      </w:pPr>
      <w:rPr>
        <w:rFonts w:hint="default"/>
        <w:lang w:val="en-US" w:eastAsia="zh-CN" w:bidi="ar-SA"/>
      </w:rPr>
    </w:lvl>
    <w:lvl w:ilvl="3" w:tplc="32A2DF04">
      <w:numFmt w:val="bullet"/>
      <w:lvlText w:val="•"/>
      <w:lvlJc w:val="left"/>
      <w:pPr>
        <w:ind w:left="2857" w:hanging="808"/>
      </w:pPr>
      <w:rPr>
        <w:rFonts w:hint="default"/>
        <w:lang w:val="en-US" w:eastAsia="zh-CN" w:bidi="ar-SA"/>
      </w:rPr>
    </w:lvl>
    <w:lvl w:ilvl="4" w:tplc="3ADA2EB0">
      <w:numFmt w:val="bullet"/>
      <w:lvlText w:val="•"/>
      <w:lvlJc w:val="left"/>
      <w:pPr>
        <w:ind w:left="3770" w:hanging="808"/>
      </w:pPr>
      <w:rPr>
        <w:rFonts w:hint="default"/>
        <w:lang w:val="en-US" w:eastAsia="zh-CN" w:bidi="ar-SA"/>
      </w:rPr>
    </w:lvl>
    <w:lvl w:ilvl="5" w:tplc="A186FB70">
      <w:numFmt w:val="bullet"/>
      <w:lvlText w:val="•"/>
      <w:lvlJc w:val="left"/>
      <w:pPr>
        <w:ind w:left="4683" w:hanging="808"/>
      </w:pPr>
      <w:rPr>
        <w:rFonts w:hint="default"/>
        <w:lang w:val="en-US" w:eastAsia="zh-CN" w:bidi="ar-SA"/>
      </w:rPr>
    </w:lvl>
    <w:lvl w:ilvl="6" w:tplc="8C88BC6C">
      <w:numFmt w:val="bullet"/>
      <w:lvlText w:val="•"/>
      <w:lvlJc w:val="left"/>
      <w:pPr>
        <w:ind w:left="5595" w:hanging="808"/>
      </w:pPr>
      <w:rPr>
        <w:rFonts w:hint="default"/>
        <w:lang w:val="en-US" w:eastAsia="zh-CN" w:bidi="ar-SA"/>
      </w:rPr>
    </w:lvl>
    <w:lvl w:ilvl="7" w:tplc="0D9435B0">
      <w:numFmt w:val="bullet"/>
      <w:lvlText w:val="•"/>
      <w:lvlJc w:val="left"/>
      <w:pPr>
        <w:ind w:left="6508" w:hanging="808"/>
      </w:pPr>
      <w:rPr>
        <w:rFonts w:hint="default"/>
        <w:lang w:val="en-US" w:eastAsia="zh-CN" w:bidi="ar-SA"/>
      </w:rPr>
    </w:lvl>
    <w:lvl w:ilvl="8" w:tplc="F2184062">
      <w:numFmt w:val="bullet"/>
      <w:lvlText w:val="•"/>
      <w:lvlJc w:val="left"/>
      <w:pPr>
        <w:ind w:left="7421" w:hanging="808"/>
      </w:pPr>
      <w:rPr>
        <w:rFonts w:hint="default"/>
        <w:lang w:val="en-US" w:eastAsia="zh-CN" w:bidi="ar-SA"/>
      </w:rPr>
    </w:lvl>
  </w:abstractNum>
  <w:abstractNum w:abstractNumId="2" w15:restartNumberingAfterBreak="0">
    <w:nsid w:val="5E1C14E5"/>
    <w:multiLevelType w:val="hybridMultilevel"/>
    <w:tmpl w:val="9A0E89D4"/>
    <w:lvl w:ilvl="0" w:tplc="EF7CF3E6">
      <w:start w:val="2"/>
      <w:numFmt w:val="decimal"/>
      <w:lvlText w:val="（%1）"/>
      <w:lvlJc w:val="left"/>
      <w:pPr>
        <w:ind w:left="1840" w:hanging="1080"/>
      </w:pPr>
      <w:rPr>
        <w:rFonts w:hint="default"/>
        <w:w w:val="99"/>
        <w:lang w:val="en-US"/>
      </w:r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 w15:restartNumberingAfterBreak="0">
    <w:nsid w:val="73097054"/>
    <w:multiLevelType w:val="hybridMultilevel"/>
    <w:tmpl w:val="3E92E65E"/>
    <w:lvl w:ilvl="0" w:tplc="395C120E">
      <w:start w:val="1"/>
      <w:numFmt w:val="decimal"/>
      <w:lvlText w:val="%1."/>
      <w:lvlJc w:val="left"/>
      <w:pPr>
        <w:ind w:left="129" w:hanging="319"/>
      </w:pPr>
      <w:rPr>
        <w:rFonts w:ascii="宋体" w:eastAsia="宋体" w:hAnsi="宋体" w:cs="宋体" w:hint="default"/>
        <w:b w:val="0"/>
        <w:bCs w:val="0"/>
        <w:i w:val="0"/>
        <w:iCs w:val="0"/>
        <w:spacing w:val="-4"/>
        <w:w w:val="99"/>
        <w:sz w:val="30"/>
        <w:szCs w:val="30"/>
        <w:lang w:val="en-US" w:eastAsia="zh-CN" w:bidi="ar-SA"/>
      </w:rPr>
    </w:lvl>
    <w:lvl w:ilvl="1" w:tplc="F55EB5CE">
      <w:numFmt w:val="bullet"/>
      <w:lvlText w:val="•"/>
      <w:lvlJc w:val="left"/>
      <w:pPr>
        <w:ind w:left="1032" w:hanging="319"/>
      </w:pPr>
      <w:rPr>
        <w:rFonts w:hint="default"/>
        <w:lang w:val="en-US" w:eastAsia="zh-CN" w:bidi="ar-SA"/>
      </w:rPr>
    </w:lvl>
    <w:lvl w:ilvl="2" w:tplc="33964BA0">
      <w:numFmt w:val="bullet"/>
      <w:lvlText w:val="•"/>
      <w:lvlJc w:val="left"/>
      <w:pPr>
        <w:ind w:left="1945" w:hanging="319"/>
      </w:pPr>
      <w:rPr>
        <w:rFonts w:hint="default"/>
        <w:lang w:val="en-US" w:eastAsia="zh-CN" w:bidi="ar-SA"/>
      </w:rPr>
    </w:lvl>
    <w:lvl w:ilvl="3" w:tplc="B4C0D0C2">
      <w:numFmt w:val="bullet"/>
      <w:lvlText w:val="•"/>
      <w:lvlJc w:val="left"/>
      <w:pPr>
        <w:ind w:left="2857" w:hanging="319"/>
      </w:pPr>
      <w:rPr>
        <w:rFonts w:hint="default"/>
        <w:lang w:val="en-US" w:eastAsia="zh-CN" w:bidi="ar-SA"/>
      </w:rPr>
    </w:lvl>
    <w:lvl w:ilvl="4" w:tplc="4718CD04">
      <w:numFmt w:val="bullet"/>
      <w:lvlText w:val="•"/>
      <w:lvlJc w:val="left"/>
      <w:pPr>
        <w:ind w:left="3770" w:hanging="319"/>
      </w:pPr>
      <w:rPr>
        <w:rFonts w:hint="default"/>
        <w:lang w:val="en-US" w:eastAsia="zh-CN" w:bidi="ar-SA"/>
      </w:rPr>
    </w:lvl>
    <w:lvl w:ilvl="5" w:tplc="AADA0946">
      <w:numFmt w:val="bullet"/>
      <w:lvlText w:val="•"/>
      <w:lvlJc w:val="left"/>
      <w:pPr>
        <w:ind w:left="4683" w:hanging="319"/>
      </w:pPr>
      <w:rPr>
        <w:rFonts w:hint="default"/>
        <w:lang w:val="en-US" w:eastAsia="zh-CN" w:bidi="ar-SA"/>
      </w:rPr>
    </w:lvl>
    <w:lvl w:ilvl="6" w:tplc="130E6DC0">
      <w:numFmt w:val="bullet"/>
      <w:lvlText w:val="•"/>
      <w:lvlJc w:val="left"/>
      <w:pPr>
        <w:ind w:left="5595" w:hanging="319"/>
      </w:pPr>
      <w:rPr>
        <w:rFonts w:hint="default"/>
        <w:lang w:val="en-US" w:eastAsia="zh-CN" w:bidi="ar-SA"/>
      </w:rPr>
    </w:lvl>
    <w:lvl w:ilvl="7" w:tplc="D6BA582C">
      <w:numFmt w:val="bullet"/>
      <w:lvlText w:val="•"/>
      <w:lvlJc w:val="left"/>
      <w:pPr>
        <w:ind w:left="6508" w:hanging="319"/>
      </w:pPr>
      <w:rPr>
        <w:rFonts w:hint="default"/>
        <w:lang w:val="en-US" w:eastAsia="zh-CN" w:bidi="ar-SA"/>
      </w:rPr>
    </w:lvl>
    <w:lvl w:ilvl="8" w:tplc="15D860D0">
      <w:numFmt w:val="bullet"/>
      <w:lvlText w:val="•"/>
      <w:lvlJc w:val="left"/>
      <w:pPr>
        <w:ind w:left="7421" w:hanging="319"/>
      </w:pPr>
      <w:rPr>
        <w:rFonts w:hint="default"/>
        <w:lang w:val="en-US" w:eastAsia="zh-CN"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E2574"/>
    <w:rsid w:val="003E2574"/>
    <w:rsid w:val="00925A1B"/>
    <w:rsid w:val="00F4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6C16E8"/>
  <w15:docId w15:val="{B8493337-911B-4B28-AB24-4011D824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pPr>
      <w:ind w:left="1825" w:right="1960"/>
      <w:jc w:val="center"/>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
    <w:qFormat/>
    <w:pPr>
      <w:spacing w:line="1465" w:lineRule="exact"/>
      <w:ind w:left="290"/>
    </w:pPr>
    <w:rPr>
      <w:rFonts w:ascii="方正小标宋简体" w:eastAsia="方正小标宋简体" w:hAnsi="方正小标宋简体" w:cs="方正小标宋简体"/>
      <w:sz w:val="84"/>
      <w:szCs w:val="84"/>
    </w:rPr>
  </w:style>
  <w:style w:type="paragraph" w:styleId="a5">
    <w:name w:val="List Paragraph"/>
    <w:basedOn w:val="a"/>
    <w:uiPriority w:val="1"/>
    <w:qFormat/>
    <w:pPr>
      <w:ind w:left="129" w:right="272" w:firstLine="631"/>
    </w:pPr>
  </w:style>
  <w:style w:type="paragraph" w:customStyle="1" w:styleId="TableParagraph">
    <w:name w:val="Table Paragraph"/>
    <w:basedOn w:val="a"/>
    <w:uiPriority w:val="1"/>
    <w:qFormat/>
  </w:style>
  <w:style w:type="paragraph" w:styleId="a6">
    <w:name w:val="header"/>
    <w:basedOn w:val="a"/>
    <w:link w:val="a7"/>
    <w:uiPriority w:val="99"/>
    <w:unhideWhenUsed/>
    <w:rsid w:val="00925A1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25A1B"/>
    <w:rPr>
      <w:rFonts w:ascii="宋体" w:eastAsia="宋体" w:hAnsi="宋体" w:cs="宋体"/>
      <w:sz w:val="18"/>
      <w:szCs w:val="18"/>
      <w:lang w:eastAsia="zh-CN"/>
    </w:rPr>
  </w:style>
  <w:style w:type="paragraph" w:styleId="a8">
    <w:name w:val="footer"/>
    <w:basedOn w:val="a"/>
    <w:link w:val="a9"/>
    <w:uiPriority w:val="99"/>
    <w:unhideWhenUsed/>
    <w:rsid w:val="00925A1B"/>
    <w:pPr>
      <w:tabs>
        <w:tab w:val="center" w:pos="4153"/>
        <w:tab w:val="right" w:pos="8306"/>
      </w:tabs>
      <w:snapToGrid w:val="0"/>
    </w:pPr>
    <w:rPr>
      <w:sz w:val="18"/>
      <w:szCs w:val="18"/>
    </w:rPr>
  </w:style>
  <w:style w:type="character" w:customStyle="1" w:styleId="a9">
    <w:name w:val="页脚 字符"/>
    <w:basedOn w:val="a0"/>
    <w:link w:val="a8"/>
    <w:uiPriority w:val="99"/>
    <w:rsid w:val="00925A1B"/>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242</Words>
  <Characters>1381</Characters>
  <Application>Microsoft Office Word</Application>
  <DocSecurity>0</DocSecurity>
  <Lines>11</Lines>
  <Paragraphs>3</Paragraphs>
  <ScaleCrop>false</ScaleCrop>
  <Company>Microsoft</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刘晴蕊</dc:creator>
  <cp:lastModifiedBy>Microsoft</cp:lastModifiedBy>
  <cp:revision>2</cp:revision>
  <dcterms:created xsi:type="dcterms:W3CDTF">2022-06-17T00:50:00Z</dcterms:created>
  <dcterms:modified xsi:type="dcterms:W3CDTF">2022-06-17T01:09:00Z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2013</vt:lpwstr>
  </property>
  <property fmtid="{D5CDD505-2E9C-101B-9397-08002B2CF9AE}" pid="4" name="LastSaved">
    <vt:filetime>2022-06-17T00:00:00Z</vt:filetime>
  </property>
</Properties>
</file>